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33" w:rsidRPr="00076533" w:rsidRDefault="00076533" w:rsidP="00076533">
      <w:pPr>
        <w:jc w:val="center"/>
        <w:rPr>
          <w:rFonts w:ascii="宋体" w:eastAsia="宋体" w:hAnsi="Calibri" w:cs="Times New Roman"/>
          <w:b/>
          <w:sz w:val="44"/>
          <w:szCs w:val="44"/>
        </w:rPr>
      </w:pPr>
      <w:bookmarkStart w:id="0" w:name="_GoBack"/>
      <w:r w:rsidRPr="00076533">
        <w:rPr>
          <w:rFonts w:ascii="宋体" w:eastAsia="宋体" w:hAnsi="宋体" w:cs="Times New Roman" w:hint="eastAsia"/>
          <w:b/>
          <w:sz w:val="44"/>
          <w:szCs w:val="44"/>
        </w:rPr>
        <w:t>中国公民因私普通护照办理须知</w:t>
      </w:r>
    </w:p>
    <w:bookmarkEnd w:id="0"/>
    <w:p w:rsidR="00076533" w:rsidRPr="00076533" w:rsidRDefault="00076533" w:rsidP="00076533">
      <w:pPr>
        <w:ind w:firstLine="420"/>
        <w:rPr>
          <w:rFonts w:ascii="仿宋" w:eastAsia="仿宋" w:hAnsi="仿宋" w:cs="Times New Roman"/>
          <w:sz w:val="32"/>
          <w:szCs w:val="32"/>
        </w:rPr>
      </w:pP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一、审批依据：</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（一）《中华人民共和国护照法》（</w:t>
      </w:r>
      <w:r w:rsidRPr="00076533">
        <w:rPr>
          <w:rFonts w:ascii="仿宋" w:eastAsia="仿宋" w:hAnsi="仿宋" w:cs="Times New Roman"/>
          <w:sz w:val="32"/>
          <w:szCs w:val="32"/>
        </w:rPr>
        <w:t>2006</w:t>
      </w:r>
      <w:r w:rsidRPr="00076533">
        <w:rPr>
          <w:rFonts w:ascii="仿宋" w:eastAsia="仿宋" w:hAnsi="仿宋" w:cs="Times New Roman" w:hint="eastAsia"/>
          <w:sz w:val="32"/>
          <w:szCs w:val="32"/>
        </w:rPr>
        <w:t>年</w:t>
      </w:r>
      <w:r w:rsidRPr="00076533">
        <w:rPr>
          <w:rFonts w:ascii="仿宋" w:eastAsia="仿宋" w:hAnsi="仿宋" w:cs="Times New Roman"/>
          <w:sz w:val="32"/>
          <w:szCs w:val="32"/>
        </w:rPr>
        <w:t>4</w:t>
      </w:r>
      <w:r w:rsidRPr="00076533">
        <w:rPr>
          <w:rFonts w:ascii="仿宋" w:eastAsia="仿宋" w:hAnsi="仿宋" w:cs="Times New Roman" w:hint="eastAsia"/>
          <w:sz w:val="32"/>
          <w:szCs w:val="32"/>
        </w:rPr>
        <w:t>月</w:t>
      </w:r>
      <w:r w:rsidRPr="00076533">
        <w:rPr>
          <w:rFonts w:ascii="仿宋" w:eastAsia="仿宋" w:hAnsi="仿宋" w:cs="Times New Roman"/>
          <w:sz w:val="32"/>
          <w:szCs w:val="32"/>
        </w:rPr>
        <w:t>29</w:t>
      </w:r>
      <w:r w:rsidRPr="00076533">
        <w:rPr>
          <w:rFonts w:ascii="仿宋" w:eastAsia="仿宋" w:hAnsi="仿宋" w:cs="Times New Roman" w:hint="eastAsia"/>
          <w:sz w:val="32"/>
          <w:szCs w:val="32"/>
        </w:rPr>
        <w:t>日中华人民共和国主席令第</w:t>
      </w:r>
      <w:r w:rsidRPr="00076533">
        <w:rPr>
          <w:rFonts w:ascii="仿宋" w:eastAsia="仿宋" w:hAnsi="仿宋" w:cs="Times New Roman"/>
          <w:sz w:val="32"/>
          <w:szCs w:val="32"/>
        </w:rPr>
        <w:t>50</w:t>
      </w:r>
      <w:r w:rsidRPr="00076533">
        <w:rPr>
          <w:rFonts w:ascii="仿宋" w:eastAsia="仿宋" w:hAnsi="仿宋" w:cs="Times New Roman" w:hint="eastAsia"/>
          <w:sz w:val="32"/>
          <w:szCs w:val="32"/>
        </w:rPr>
        <w:t>号）；</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（二）《中华人民共和国公民出境入境管理法》（</w:t>
      </w:r>
      <w:r w:rsidRPr="00076533">
        <w:rPr>
          <w:rFonts w:ascii="仿宋" w:eastAsia="仿宋" w:hAnsi="仿宋" w:cs="Times New Roman"/>
          <w:sz w:val="32"/>
          <w:szCs w:val="32"/>
        </w:rPr>
        <w:t>1985</w:t>
      </w:r>
      <w:r w:rsidRPr="00076533">
        <w:rPr>
          <w:rFonts w:ascii="仿宋" w:eastAsia="仿宋" w:hAnsi="仿宋" w:cs="Times New Roman" w:hint="eastAsia"/>
          <w:sz w:val="32"/>
          <w:szCs w:val="32"/>
        </w:rPr>
        <w:t>年</w:t>
      </w:r>
      <w:r w:rsidRPr="00076533">
        <w:rPr>
          <w:rFonts w:ascii="仿宋" w:eastAsia="仿宋" w:hAnsi="仿宋" w:cs="Times New Roman"/>
          <w:sz w:val="32"/>
          <w:szCs w:val="32"/>
        </w:rPr>
        <w:t>11</w:t>
      </w:r>
      <w:r w:rsidRPr="00076533">
        <w:rPr>
          <w:rFonts w:ascii="仿宋" w:eastAsia="仿宋" w:hAnsi="仿宋" w:cs="Times New Roman" w:hint="eastAsia"/>
          <w:sz w:val="32"/>
          <w:szCs w:val="32"/>
        </w:rPr>
        <w:t>月</w:t>
      </w:r>
      <w:r w:rsidRPr="00076533">
        <w:rPr>
          <w:rFonts w:ascii="仿宋" w:eastAsia="仿宋" w:hAnsi="仿宋" w:cs="Times New Roman"/>
          <w:sz w:val="32"/>
          <w:szCs w:val="32"/>
        </w:rPr>
        <w:t>22</w:t>
      </w:r>
      <w:r w:rsidRPr="00076533">
        <w:rPr>
          <w:rFonts w:ascii="仿宋" w:eastAsia="仿宋" w:hAnsi="仿宋" w:cs="Times New Roman" w:hint="eastAsia"/>
          <w:sz w:val="32"/>
          <w:szCs w:val="32"/>
        </w:rPr>
        <w:t>日中华人民共和国主席令第</w:t>
      </w:r>
      <w:r w:rsidRPr="00076533">
        <w:rPr>
          <w:rFonts w:ascii="仿宋" w:eastAsia="仿宋" w:hAnsi="仿宋" w:cs="Times New Roman"/>
          <w:sz w:val="32"/>
          <w:szCs w:val="32"/>
        </w:rPr>
        <w:t>32</w:t>
      </w:r>
      <w:r w:rsidRPr="00076533">
        <w:rPr>
          <w:rFonts w:ascii="仿宋" w:eastAsia="仿宋" w:hAnsi="仿宋" w:cs="Times New Roman" w:hint="eastAsia"/>
          <w:sz w:val="32"/>
          <w:szCs w:val="32"/>
        </w:rPr>
        <w:t>号）；</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（三）《中华人民共和国普通护照签发管理工作规范》（</w:t>
      </w:r>
      <w:proofErr w:type="gramStart"/>
      <w:r w:rsidRPr="00076533">
        <w:rPr>
          <w:rFonts w:ascii="仿宋" w:eastAsia="仿宋" w:hAnsi="仿宋" w:cs="Times New Roman" w:hint="eastAsia"/>
          <w:sz w:val="32"/>
          <w:szCs w:val="32"/>
        </w:rPr>
        <w:t>公境出</w:t>
      </w:r>
      <w:proofErr w:type="gramEnd"/>
      <w:r w:rsidRPr="00076533">
        <w:rPr>
          <w:rFonts w:ascii="仿宋" w:eastAsia="仿宋" w:hAnsi="仿宋" w:cs="Times New Roman"/>
          <w:sz w:val="32"/>
          <w:szCs w:val="32"/>
        </w:rPr>
        <w:t>[2007]2222</w:t>
      </w:r>
      <w:r w:rsidRPr="00076533">
        <w:rPr>
          <w:rFonts w:ascii="仿宋" w:eastAsia="仿宋" w:hAnsi="仿宋" w:cs="Times New Roman" w:hint="eastAsia"/>
          <w:sz w:val="32"/>
          <w:szCs w:val="32"/>
        </w:rPr>
        <w:t>号）；</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（四）《中华人民共和国公民出境入境管理法实施细则》（</w:t>
      </w:r>
      <w:r w:rsidRPr="00076533">
        <w:rPr>
          <w:rFonts w:ascii="仿宋" w:eastAsia="仿宋" w:hAnsi="仿宋" w:cs="Times New Roman"/>
          <w:sz w:val="32"/>
          <w:szCs w:val="32"/>
        </w:rPr>
        <w:t>1994</w:t>
      </w:r>
      <w:r w:rsidRPr="00076533">
        <w:rPr>
          <w:rFonts w:ascii="仿宋" w:eastAsia="仿宋" w:hAnsi="仿宋" w:cs="Times New Roman" w:hint="eastAsia"/>
          <w:sz w:val="32"/>
          <w:szCs w:val="32"/>
        </w:rPr>
        <w:t>年</w:t>
      </w:r>
      <w:r w:rsidRPr="00076533">
        <w:rPr>
          <w:rFonts w:ascii="仿宋" w:eastAsia="仿宋" w:hAnsi="仿宋" w:cs="Times New Roman"/>
          <w:sz w:val="32"/>
          <w:szCs w:val="32"/>
        </w:rPr>
        <w:t>7</w:t>
      </w:r>
      <w:r w:rsidRPr="00076533">
        <w:rPr>
          <w:rFonts w:ascii="仿宋" w:eastAsia="仿宋" w:hAnsi="仿宋" w:cs="Times New Roman" w:hint="eastAsia"/>
          <w:sz w:val="32"/>
          <w:szCs w:val="32"/>
        </w:rPr>
        <w:t>月</w:t>
      </w:r>
      <w:r w:rsidRPr="00076533">
        <w:rPr>
          <w:rFonts w:ascii="仿宋" w:eastAsia="仿宋" w:hAnsi="仿宋" w:cs="Times New Roman"/>
          <w:sz w:val="32"/>
          <w:szCs w:val="32"/>
        </w:rPr>
        <w:t>13</w:t>
      </w:r>
      <w:r w:rsidRPr="00076533">
        <w:rPr>
          <w:rFonts w:ascii="仿宋" w:eastAsia="仿宋" w:hAnsi="仿宋" w:cs="Times New Roman" w:hint="eastAsia"/>
          <w:sz w:val="32"/>
          <w:szCs w:val="32"/>
        </w:rPr>
        <w:t>日</w:t>
      </w:r>
      <w:proofErr w:type="gramStart"/>
      <w:r w:rsidRPr="00076533">
        <w:rPr>
          <w:rFonts w:ascii="仿宋" w:eastAsia="仿宋" w:hAnsi="仿宋" w:cs="Times New Roman" w:hint="eastAsia"/>
          <w:sz w:val="32"/>
          <w:szCs w:val="32"/>
        </w:rPr>
        <w:t>国务院国函</w:t>
      </w:r>
      <w:proofErr w:type="gramEnd"/>
      <w:r w:rsidRPr="00076533">
        <w:rPr>
          <w:rFonts w:ascii="仿宋" w:eastAsia="仿宋" w:hAnsi="仿宋" w:cs="Times New Roman"/>
          <w:sz w:val="32"/>
          <w:szCs w:val="32"/>
        </w:rPr>
        <w:t>[1994]72</w:t>
      </w:r>
      <w:r w:rsidRPr="00076533">
        <w:rPr>
          <w:rFonts w:ascii="仿宋" w:eastAsia="仿宋" w:hAnsi="仿宋" w:cs="Times New Roman" w:hint="eastAsia"/>
          <w:sz w:val="32"/>
          <w:szCs w:val="32"/>
        </w:rPr>
        <w:t>号）。</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二、申请条件：</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（一）因前往外国定居、探亲、学习、就业、旅行、从事商务活动等非公务原因出国的公民应当申请普通护照；</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（二）申请人有下列情形之一的，护照签发机关不予签发护照：</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t>1</w:t>
      </w:r>
      <w:r w:rsidRPr="00076533">
        <w:rPr>
          <w:rFonts w:ascii="仿宋" w:eastAsia="仿宋" w:hAnsi="仿宋" w:cs="Times New Roman" w:hint="eastAsia"/>
          <w:sz w:val="32"/>
          <w:szCs w:val="32"/>
        </w:rPr>
        <w:t>、不具有中华人民共和国国籍的；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t>2</w:t>
      </w:r>
      <w:r w:rsidRPr="00076533">
        <w:rPr>
          <w:rFonts w:ascii="仿宋" w:eastAsia="仿宋" w:hAnsi="仿宋" w:cs="Times New Roman" w:hint="eastAsia"/>
          <w:sz w:val="32"/>
          <w:szCs w:val="32"/>
        </w:rPr>
        <w:t>、无法证明身份的；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t>3</w:t>
      </w:r>
      <w:r w:rsidRPr="00076533">
        <w:rPr>
          <w:rFonts w:ascii="仿宋" w:eastAsia="仿宋" w:hAnsi="仿宋" w:cs="Times New Roman" w:hint="eastAsia"/>
          <w:sz w:val="32"/>
          <w:szCs w:val="32"/>
        </w:rPr>
        <w:t>、在申请过程中弄虚作假的；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t>4</w:t>
      </w:r>
      <w:r w:rsidRPr="00076533">
        <w:rPr>
          <w:rFonts w:ascii="仿宋" w:eastAsia="仿宋" w:hAnsi="仿宋" w:cs="Times New Roman" w:hint="eastAsia"/>
          <w:sz w:val="32"/>
          <w:szCs w:val="32"/>
        </w:rPr>
        <w:t>、被判处刑罚正在服刑的；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t>5</w:t>
      </w:r>
      <w:r w:rsidRPr="00076533">
        <w:rPr>
          <w:rFonts w:ascii="仿宋" w:eastAsia="仿宋" w:hAnsi="仿宋" w:cs="Times New Roman" w:hint="eastAsia"/>
          <w:sz w:val="32"/>
          <w:szCs w:val="32"/>
        </w:rPr>
        <w:t>、人民法院通知有未了结的民事案件不能出境的；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t>6</w:t>
      </w:r>
      <w:r w:rsidRPr="00076533">
        <w:rPr>
          <w:rFonts w:ascii="仿宋" w:eastAsia="仿宋" w:hAnsi="仿宋" w:cs="Times New Roman" w:hint="eastAsia"/>
          <w:sz w:val="32"/>
          <w:szCs w:val="32"/>
        </w:rPr>
        <w:t>、属于刑事案件被告人或者犯罪嫌疑人的；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sz w:val="32"/>
          <w:szCs w:val="32"/>
        </w:rPr>
        <w:lastRenderedPageBreak/>
        <w:t>7</w:t>
      </w:r>
      <w:r w:rsidRPr="00076533">
        <w:rPr>
          <w:rFonts w:ascii="仿宋" w:eastAsia="仿宋" w:hAnsi="仿宋" w:cs="Times New Roman" w:hint="eastAsia"/>
          <w:sz w:val="32"/>
          <w:szCs w:val="32"/>
        </w:rPr>
        <w:t>、国务院有关主管部门认为出境后将对国家安全造成危害或者对国家利益造成重大损失的。</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（三）公民因妨害国（边）境管理受到刑事处罚或者；因非法出境、非法居留、非法就业被遣返回国的，公安机关出入境管理机构自其刑罚执行完毕或者被遣返回国之日起六个月至三年以内不予签发护照。</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三、申报材料：</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（一）近期免冠照片一张以及填写完整的《中国公民因私出国（境）申请表》；</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（二）居民身份证和户口簿及复印件；在居民身份证领取、换领、补领期间，可以提交临时居民身份证和户口簿及复印件；</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（三）未满十六周岁的公民，应当由其监护人陪同，并提交其监护人出具的同意出境的意见、监护人的居民身份证或者户口簿、护照及复印件；</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（四）国家工作人员应当按照有关规定，提交本人所属工作单位或者上级主管单位按照人事管理权限审批后出具的同意出境的证明；</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（五）省级地方人民政府公安机关出入境管理机构报经公安部出入境管理机构批准，要求提交的其他材料；</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（六）现役军人申请普通护照的，应当提交本人所属工作单位或者上级主管单位按照人事管理权限审批后出具的同</w:t>
      </w:r>
      <w:r w:rsidRPr="00076533">
        <w:rPr>
          <w:rFonts w:ascii="仿宋" w:eastAsia="仿宋" w:hAnsi="仿宋" w:cs="Times New Roman" w:hint="eastAsia"/>
          <w:sz w:val="32"/>
          <w:szCs w:val="32"/>
        </w:rPr>
        <w:lastRenderedPageBreak/>
        <w:t>意出境的证明。</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四、审批程序：</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（一）申请人持申报材料到户籍所在地县级以上公安机关提出申请；现役军人应当向其所属部队驻地的县级以上公安机关出入境管理机构申请；</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（二）对符合签发规定的，将数据上传至省级公安机关制证；</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三）有出国奔丧、探望危重病人的；出国留学的开学日期临近的；前往国入境许可或者签证有效期即将届满的省级地方人民政府公安机关出入境管理机构认可的其他紧急事由情形之一，可以申请加急办理。经审批同意，公安机关在收到申请材料之日起，五个工作日内签发。申请人本人持受理单直接到省厅领取证件；</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（四）制证完成后，申请人到受理的公安机关领取普通护照。</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五、审批时限：</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市县审批：</w:t>
      </w:r>
      <w:r w:rsidRPr="00076533">
        <w:rPr>
          <w:rFonts w:ascii="仿宋" w:eastAsia="仿宋" w:hAnsi="仿宋" w:cs="Times New Roman"/>
          <w:sz w:val="32"/>
          <w:szCs w:val="32"/>
        </w:rPr>
        <w:t>10</w:t>
      </w:r>
      <w:r w:rsidRPr="00076533">
        <w:rPr>
          <w:rFonts w:ascii="仿宋" w:eastAsia="仿宋" w:hAnsi="仿宋" w:cs="Times New Roman" w:hint="eastAsia"/>
          <w:sz w:val="32"/>
          <w:szCs w:val="32"/>
        </w:rPr>
        <w:t>个工作日；省级审批：</w:t>
      </w:r>
      <w:r w:rsidRPr="00076533">
        <w:rPr>
          <w:rFonts w:ascii="仿宋" w:eastAsia="仿宋" w:hAnsi="仿宋" w:cs="Times New Roman"/>
          <w:sz w:val="32"/>
          <w:szCs w:val="32"/>
        </w:rPr>
        <w:t>5</w:t>
      </w:r>
      <w:r w:rsidRPr="00076533">
        <w:rPr>
          <w:rFonts w:ascii="仿宋" w:eastAsia="仿宋" w:hAnsi="仿宋" w:cs="Times New Roman" w:hint="eastAsia"/>
          <w:sz w:val="32"/>
          <w:szCs w:val="32"/>
        </w:rPr>
        <w:t>个工作日。</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六、数量限制：</w:t>
      </w:r>
    </w:p>
    <w:p w:rsidR="00076533" w:rsidRPr="00076533" w:rsidRDefault="00076533" w:rsidP="00076533">
      <w:pPr>
        <w:ind w:firstLine="420"/>
        <w:rPr>
          <w:rFonts w:ascii="仿宋" w:eastAsia="仿宋" w:hAnsi="仿宋" w:cs="Times New Roman"/>
          <w:sz w:val="32"/>
          <w:szCs w:val="32"/>
        </w:rPr>
      </w:pPr>
      <w:proofErr w:type="gramStart"/>
      <w:r w:rsidRPr="00076533">
        <w:rPr>
          <w:rFonts w:ascii="仿宋" w:eastAsia="仿宋" w:hAnsi="仿宋" w:cs="Times New Roman" w:hint="eastAsia"/>
          <w:sz w:val="32"/>
          <w:szCs w:val="32"/>
        </w:rPr>
        <w:t>无数量</w:t>
      </w:r>
      <w:proofErr w:type="gramEnd"/>
      <w:r w:rsidRPr="00076533">
        <w:rPr>
          <w:rFonts w:ascii="仿宋" w:eastAsia="仿宋" w:hAnsi="仿宋" w:cs="Times New Roman" w:hint="eastAsia"/>
          <w:sz w:val="32"/>
          <w:szCs w:val="32"/>
        </w:rPr>
        <w:t>限制。</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七、收费标准：</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（一）收费标准：首次</w:t>
      </w:r>
      <w:r w:rsidRPr="00076533">
        <w:rPr>
          <w:rFonts w:ascii="仿宋" w:eastAsia="仿宋" w:hAnsi="仿宋" w:cs="Times New Roman"/>
          <w:sz w:val="32"/>
          <w:szCs w:val="32"/>
        </w:rPr>
        <w:t>200</w:t>
      </w:r>
      <w:r w:rsidRPr="00076533">
        <w:rPr>
          <w:rFonts w:ascii="仿宋" w:eastAsia="仿宋" w:hAnsi="仿宋" w:cs="Times New Roman" w:hint="eastAsia"/>
          <w:sz w:val="32"/>
          <w:szCs w:val="32"/>
        </w:rPr>
        <w:t>元。</w:t>
      </w:r>
      <w:r w:rsidRPr="00076533">
        <w:rPr>
          <w:rFonts w:ascii="仿宋" w:eastAsia="仿宋" w:hAnsi="仿宋" w:cs="Times New Roman"/>
          <w:sz w:val="32"/>
          <w:szCs w:val="32"/>
        </w:rPr>
        <w:t xml:space="preserve"> </w:t>
      </w:r>
    </w:p>
    <w:p w:rsidR="00076533" w:rsidRPr="00076533" w:rsidRDefault="00076533" w:rsidP="00076533">
      <w:pPr>
        <w:ind w:firstLine="420"/>
        <w:rPr>
          <w:rFonts w:ascii="仿宋" w:eastAsia="仿宋" w:hAnsi="仿宋" w:cs="Times New Roman"/>
          <w:sz w:val="32"/>
          <w:szCs w:val="32"/>
        </w:rPr>
      </w:pPr>
      <w:r w:rsidRPr="00076533">
        <w:rPr>
          <w:rFonts w:ascii="仿宋" w:eastAsia="仿宋" w:hAnsi="仿宋" w:cs="Times New Roman" w:hint="eastAsia"/>
          <w:sz w:val="32"/>
          <w:szCs w:val="32"/>
        </w:rPr>
        <w:t>（二）收费依据：国家发展计划委员会、财政部《关于新</w:t>
      </w:r>
      <w:r w:rsidRPr="00076533">
        <w:rPr>
          <w:rFonts w:ascii="仿宋" w:eastAsia="仿宋" w:hAnsi="仿宋" w:cs="Times New Roman" w:hint="eastAsia"/>
          <w:sz w:val="32"/>
          <w:szCs w:val="32"/>
        </w:rPr>
        <w:lastRenderedPageBreak/>
        <w:t>版因私护照收费标准的通知》）（计价格</w:t>
      </w:r>
      <w:r w:rsidRPr="00076533">
        <w:rPr>
          <w:rFonts w:ascii="仿宋" w:eastAsia="仿宋" w:hAnsi="仿宋" w:cs="Times New Roman"/>
          <w:sz w:val="32"/>
          <w:szCs w:val="32"/>
        </w:rPr>
        <w:t>[2000]293</w:t>
      </w:r>
      <w:r w:rsidRPr="00076533">
        <w:rPr>
          <w:rFonts w:ascii="仿宋" w:eastAsia="仿宋" w:hAnsi="仿宋" w:cs="Times New Roman" w:hint="eastAsia"/>
          <w:sz w:val="32"/>
          <w:szCs w:val="32"/>
        </w:rPr>
        <w:t>号）。</w:t>
      </w:r>
    </w:p>
    <w:p w:rsidR="00076533" w:rsidRPr="00076533" w:rsidRDefault="00076533" w:rsidP="00076533">
      <w:pPr>
        <w:ind w:firstLine="420"/>
        <w:rPr>
          <w:rFonts w:ascii="黑体" w:eastAsia="黑体" w:hAnsi="黑体" w:cs="Times New Roman"/>
          <w:b/>
          <w:sz w:val="32"/>
          <w:szCs w:val="32"/>
        </w:rPr>
      </w:pPr>
      <w:r w:rsidRPr="00076533">
        <w:rPr>
          <w:rFonts w:ascii="黑体" w:eastAsia="黑体" w:hAnsi="黑体" w:cs="Times New Roman" w:hint="eastAsia"/>
          <w:b/>
          <w:sz w:val="32"/>
          <w:szCs w:val="32"/>
        </w:rPr>
        <w:t>八、办公地点及联系电话（长春市）：</w:t>
      </w:r>
      <w:r w:rsidRPr="00076533">
        <w:rPr>
          <w:rFonts w:ascii="黑体" w:eastAsia="黑体" w:hAnsi="黑体" w:cs="Times New Roman"/>
          <w:b/>
          <w:sz w:val="32"/>
          <w:szCs w:val="32"/>
        </w:rPr>
        <w:t xml:space="preserve"> </w:t>
      </w:r>
    </w:p>
    <w:p w:rsidR="00076533" w:rsidRPr="00076533" w:rsidRDefault="00076533" w:rsidP="00076533">
      <w:pPr>
        <w:ind w:firstLineChars="200" w:firstLine="640"/>
        <w:rPr>
          <w:rFonts w:ascii="仿宋" w:eastAsia="仿宋" w:hAnsi="仿宋" w:cs="Times New Roman"/>
          <w:sz w:val="32"/>
          <w:szCs w:val="32"/>
        </w:rPr>
      </w:pPr>
      <w:r w:rsidRPr="00076533">
        <w:rPr>
          <w:rFonts w:ascii="仿宋" w:eastAsia="仿宋" w:hAnsi="仿宋" w:cs="Times New Roman" w:hint="eastAsia"/>
          <w:sz w:val="32"/>
          <w:szCs w:val="32"/>
        </w:rPr>
        <w:t>（一）市公安局：人民广场光明路</w:t>
      </w:r>
      <w:r w:rsidRPr="00076533">
        <w:rPr>
          <w:rFonts w:ascii="仿宋" w:eastAsia="仿宋" w:hAnsi="仿宋" w:cs="Times New Roman"/>
          <w:sz w:val="32"/>
          <w:szCs w:val="32"/>
        </w:rPr>
        <w:t>688</w:t>
      </w:r>
      <w:r w:rsidRPr="00076533">
        <w:rPr>
          <w:rFonts w:ascii="仿宋" w:eastAsia="仿宋" w:hAnsi="仿宋" w:cs="Times New Roman" w:hint="eastAsia"/>
          <w:sz w:val="32"/>
          <w:szCs w:val="32"/>
        </w:rPr>
        <w:t>号，</w:t>
      </w:r>
      <w:r w:rsidRPr="00076533">
        <w:rPr>
          <w:rFonts w:ascii="仿宋" w:eastAsia="仿宋" w:hAnsi="仿宋" w:cs="Times New Roman"/>
          <w:sz w:val="32"/>
          <w:szCs w:val="32"/>
        </w:rPr>
        <w:t>88927465 88908478</w:t>
      </w:r>
    </w:p>
    <w:p w:rsidR="00076533" w:rsidRPr="00076533" w:rsidRDefault="00076533" w:rsidP="00076533">
      <w:pPr>
        <w:ind w:firstLineChars="200" w:firstLine="640"/>
        <w:rPr>
          <w:rFonts w:ascii="仿宋" w:eastAsia="仿宋" w:hAnsi="仿宋" w:cs="Times New Roman"/>
          <w:sz w:val="32"/>
          <w:szCs w:val="32"/>
        </w:rPr>
      </w:pPr>
      <w:r w:rsidRPr="00076533">
        <w:rPr>
          <w:rFonts w:ascii="仿宋" w:eastAsia="仿宋" w:hAnsi="仿宋" w:cs="Times New Roman" w:hint="eastAsia"/>
          <w:sz w:val="32"/>
          <w:szCs w:val="32"/>
        </w:rPr>
        <w:t>（二）南关分局：南关分局院内自由大路</w:t>
      </w:r>
      <w:r w:rsidRPr="00076533">
        <w:rPr>
          <w:rFonts w:ascii="仿宋" w:eastAsia="仿宋" w:hAnsi="仿宋" w:cs="Times New Roman"/>
          <w:sz w:val="32"/>
          <w:szCs w:val="32"/>
        </w:rPr>
        <w:t>3298</w:t>
      </w:r>
      <w:r w:rsidRPr="00076533">
        <w:rPr>
          <w:rFonts w:ascii="仿宋" w:eastAsia="仿宋" w:hAnsi="仿宋" w:cs="Times New Roman" w:hint="eastAsia"/>
          <w:sz w:val="32"/>
          <w:szCs w:val="32"/>
        </w:rPr>
        <w:t>号</w:t>
      </w:r>
      <w:r w:rsidRPr="00076533">
        <w:rPr>
          <w:rFonts w:ascii="仿宋" w:eastAsia="仿宋" w:hAnsi="仿宋" w:cs="Times New Roman"/>
          <w:sz w:val="32"/>
          <w:szCs w:val="32"/>
        </w:rPr>
        <w:t xml:space="preserve"> </w:t>
      </w:r>
      <w:r w:rsidRPr="00076533">
        <w:rPr>
          <w:rFonts w:ascii="仿宋" w:eastAsia="仿宋" w:hAnsi="仿宋" w:cs="Times New Roman" w:hint="eastAsia"/>
          <w:sz w:val="32"/>
          <w:szCs w:val="32"/>
        </w:rPr>
        <w:t>，</w:t>
      </w:r>
      <w:r w:rsidRPr="00076533">
        <w:rPr>
          <w:rFonts w:ascii="仿宋" w:eastAsia="仿宋" w:hAnsi="仿宋" w:cs="Times New Roman"/>
          <w:sz w:val="32"/>
          <w:szCs w:val="32"/>
        </w:rPr>
        <w:t>85205803</w:t>
      </w:r>
    </w:p>
    <w:p w:rsidR="00076533" w:rsidRPr="00076533" w:rsidRDefault="00076533" w:rsidP="00076533">
      <w:pPr>
        <w:ind w:firstLineChars="200" w:firstLine="640"/>
        <w:rPr>
          <w:rFonts w:ascii="仿宋" w:eastAsia="仿宋" w:hAnsi="仿宋" w:cs="Times New Roman"/>
          <w:sz w:val="32"/>
          <w:szCs w:val="32"/>
        </w:rPr>
      </w:pPr>
      <w:r w:rsidRPr="00076533">
        <w:rPr>
          <w:rFonts w:ascii="仿宋" w:eastAsia="仿宋" w:hAnsi="仿宋" w:cs="Times New Roman" w:hint="eastAsia"/>
          <w:sz w:val="32"/>
          <w:szCs w:val="32"/>
        </w:rPr>
        <w:t>（三）高新分局：云河街</w:t>
      </w:r>
      <w:r w:rsidRPr="00076533">
        <w:rPr>
          <w:rFonts w:ascii="仿宋" w:eastAsia="仿宋" w:hAnsi="仿宋" w:cs="Times New Roman"/>
          <w:sz w:val="32"/>
          <w:szCs w:val="32"/>
        </w:rPr>
        <w:t>2</w:t>
      </w:r>
      <w:r w:rsidRPr="00076533">
        <w:rPr>
          <w:rFonts w:ascii="仿宋" w:eastAsia="仿宋" w:hAnsi="仿宋" w:cs="Times New Roman" w:hint="eastAsia"/>
          <w:sz w:val="32"/>
          <w:szCs w:val="32"/>
        </w:rPr>
        <w:t>号长春水务集团后，高</w:t>
      </w:r>
      <w:proofErr w:type="gramStart"/>
      <w:r w:rsidRPr="00076533">
        <w:rPr>
          <w:rFonts w:ascii="仿宋" w:eastAsia="仿宋" w:hAnsi="仿宋" w:cs="Times New Roman" w:hint="eastAsia"/>
          <w:sz w:val="32"/>
          <w:szCs w:val="32"/>
        </w:rPr>
        <w:t>新分局</w:t>
      </w:r>
      <w:proofErr w:type="gramEnd"/>
      <w:r w:rsidRPr="00076533">
        <w:rPr>
          <w:rFonts w:ascii="仿宋" w:eastAsia="仿宋" w:hAnsi="仿宋" w:cs="Times New Roman" w:hint="eastAsia"/>
          <w:sz w:val="32"/>
          <w:szCs w:val="32"/>
        </w:rPr>
        <w:t>一楼，</w:t>
      </w:r>
      <w:r w:rsidRPr="00076533">
        <w:rPr>
          <w:rFonts w:ascii="仿宋" w:eastAsia="仿宋" w:hAnsi="仿宋" w:cs="Times New Roman"/>
          <w:sz w:val="32"/>
          <w:szCs w:val="32"/>
        </w:rPr>
        <w:t>89643988</w:t>
      </w:r>
    </w:p>
    <w:p w:rsidR="00076533" w:rsidRPr="00076533" w:rsidRDefault="00076533" w:rsidP="00076533">
      <w:pPr>
        <w:ind w:firstLineChars="200" w:firstLine="640"/>
        <w:rPr>
          <w:rFonts w:ascii="仿宋" w:eastAsia="仿宋" w:hAnsi="仿宋" w:cs="Times New Roman"/>
          <w:sz w:val="32"/>
          <w:szCs w:val="32"/>
        </w:rPr>
      </w:pPr>
      <w:r w:rsidRPr="00076533">
        <w:rPr>
          <w:rFonts w:ascii="仿宋" w:eastAsia="仿宋" w:hAnsi="仿宋" w:cs="Times New Roman" w:hint="eastAsia"/>
          <w:sz w:val="32"/>
          <w:szCs w:val="32"/>
        </w:rPr>
        <w:t>（四）朝阳分局：延安大路与湖西路交会处市民大厦，延安大路</w:t>
      </w:r>
      <w:r w:rsidRPr="00076533">
        <w:rPr>
          <w:rFonts w:ascii="仿宋" w:eastAsia="仿宋" w:hAnsi="仿宋" w:cs="Times New Roman"/>
          <w:sz w:val="32"/>
          <w:szCs w:val="32"/>
        </w:rPr>
        <w:t>1149</w:t>
      </w:r>
      <w:r w:rsidRPr="00076533">
        <w:rPr>
          <w:rFonts w:ascii="仿宋" w:eastAsia="仿宋" w:hAnsi="仿宋" w:cs="Times New Roman" w:hint="eastAsia"/>
          <w:sz w:val="32"/>
          <w:szCs w:val="32"/>
        </w:rPr>
        <w:t>号，</w:t>
      </w:r>
      <w:r w:rsidRPr="00076533">
        <w:rPr>
          <w:rFonts w:ascii="仿宋" w:eastAsia="仿宋" w:hAnsi="仿宋" w:cs="Times New Roman"/>
          <w:sz w:val="32"/>
          <w:szCs w:val="32"/>
        </w:rPr>
        <w:t>89617860</w:t>
      </w:r>
    </w:p>
    <w:p w:rsidR="00076533" w:rsidRPr="00076533" w:rsidRDefault="00076533" w:rsidP="00076533">
      <w:pPr>
        <w:ind w:firstLineChars="200" w:firstLine="640"/>
        <w:rPr>
          <w:rFonts w:ascii="仿宋" w:eastAsia="仿宋" w:hAnsi="仿宋" w:cs="Times New Roman"/>
          <w:sz w:val="32"/>
          <w:szCs w:val="32"/>
        </w:rPr>
      </w:pPr>
      <w:r w:rsidRPr="00076533">
        <w:rPr>
          <w:rFonts w:ascii="仿宋" w:eastAsia="仿宋" w:hAnsi="仿宋" w:cs="Times New Roman" w:hint="eastAsia"/>
          <w:sz w:val="32"/>
          <w:szCs w:val="32"/>
        </w:rPr>
        <w:t>（五）经开分局：自由大路与深圳街交叉口，开发大厦</w:t>
      </w:r>
      <w:r w:rsidRPr="00076533">
        <w:rPr>
          <w:rFonts w:ascii="仿宋" w:eastAsia="仿宋" w:hAnsi="仿宋" w:cs="Times New Roman"/>
          <w:sz w:val="32"/>
          <w:szCs w:val="32"/>
        </w:rPr>
        <w:t>2</w:t>
      </w:r>
      <w:r w:rsidRPr="00076533">
        <w:rPr>
          <w:rFonts w:ascii="仿宋" w:eastAsia="仿宋" w:hAnsi="仿宋" w:cs="Times New Roman" w:hint="eastAsia"/>
          <w:sz w:val="32"/>
          <w:szCs w:val="32"/>
        </w:rPr>
        <w:t>楼，</w:t>
      </w:r>
      <w:r w:rsidRPr="00076533">
        <w:rPr>
          <w:rFonts w:ascii="仿宋" w:eastAsia="仿宋" w:hAnsi="仿宋" w:cs="Times New Roman"/>
          <w:sz w:val="32"/>
          <w:szCs w:val="32"/>
        </w:rPr>
        <w:t>84661819</w:t>
      </w:r>
    </w:p>
    <w:p w:rsidR="00D36F9F" w:rsidRPr="00076533" w:rsidRDefault="00D36F9F"/>
    <w:sectPr w:rsidR="00D36F9F" w:rsidRPr="00076533" w:rsidSect="006A22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EE3" w:rsidRDefault="00452EE3" w:rsidP="00076533">
      <w:r>
        <w:separator/>
      </w:r>
    </w:p>
  </w:endnote>
  <w:endnote w:type="continuationSeparator" w:id="0">
    <w:p w:rsidR="00452EE3" w:rsidRDefault="00452EE3" w:rsidP="0007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EE3" w:rsidRDefault="00452EE3" w:rsidP="00076533">
      <w:r>
        <w:separator/>
      </w:r>
    </w:p>
  </w:footnote>
  <w:footnote w:type="continuationSeparator" w:id="0">
    <w:p w:rsidR="00452EE3" w:rsidRDefault="00452EE3" w:rsidP="00076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8BA"/>
    <w:rsid w:val="00076533"/>
    <w:rsid w:val="00452EE3"/>
    <w:rsid w:val="00766B78"/>
    <w:rsid w:val="007928BA"/>
    <w:rsid w:val="007940BD"/>
    <w:rsid w:val="00962D2F"/>
    <w:rsid w:val="00BF3A21"/>
    <w:rsid w:val="00D36F9F"/>
    <w:rsid w:val="00DD6360"/>
    <w:rsid w:val="00ED2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65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6533"/>
    <w:rPr>
      <w:sz w:val="18"/>
      <w:szCs w:val="18"/>
    </w:rPr>
  </w:style>
  <w:style w:type="paragraph" w:styleId="a4">
    <w:name w:val="footer"/>
    <w:basedOn w:val="a"/>
    <w:link w:val="Char0"/>
    <w:uiPriority w:val="99"/>
    <w:unhideWhenUsed/>
    <w:rsid w:val="00076533"/>
    <w:pPr>
      <w:tabs>
        <w:tab w:val="center" w:pos="4153"/>
        <w:tab w:val="right" w:pos="8306"/>
      </w:tabs>
      <w:snapToGrid w:val="0"/>
      <w:jc w:val="left"/>
    </w:pPr>
    <w:rPr>
      <w:sz w:val="18"/>
      <w:szCs w:val="18"/>
    </w:rPr>
  </w:style>
  <w:style w:type="character" w:customStyle="1" w:styleId="Char0">
    <w:name w:val="页脚 Char"/>
    <w:basedOn w:val="a0"/>
    <w:link w:val="a4"/>
    <w:uiPriority w:val="99"/>
    <w:rsid w:val="0007653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65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76533"/>
    <w:rPr>
      <w:sz w:val="18"/>
      <w:szCs w:val="18"/>
    </w:rPr>
  </w:style>
  <w:style w:type="paragraph" w:styleId="a4">
    <w:name w:val="footer"/>
    <w:basedOn w:val="a"/>
    <w:link w:val="Char0"/>
    <w:uiPriority w:val="99"/>
    <w:unhideWhenUsed/>
    <w:rsid w:val="00076533"/>
    <w:pPr>
      <w:tabs>
        <w:tab w:val="center" w:pos="4153"/>
        <w:tab w:val="right" w:pos="8306"/>
      </w:tabs>
      <w:snapToGrid w:val="0"/>
      <w:jc w:val="left"/>
    </w:pPr>
    <w:rPr>
      <w:sz w:val="18"/>
      <w:szCs w:val="18"/>
    </w:rPr>
  </w:style>
  <w:style w:type="character" w:customStyle="1" w:styleId="Char0">
    <w:name w:val="页脚 Char"/>
    <w:basedOn w:val="a0"/>
    <w:link w:val="a4"/>
    <w:uiPriority w:val="99"/>
    <w:rsid w:val="000765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dc:creator>
  <cp:keywords/>
  <dc:description/>
  <cp:lastModifiedBy>Sherry</cp:lastModifiedBy>
  <cp:revision>2</cp:revision>
  <dcterms:created xsi:type="dcterms:W3CDTF">2013-07-18T02:53:00Z</dcterms:created>
  <dcterms:modified xsi:type="dcterms:W3CDTF">2013-07-18T02:54:00Z</dcterms:modified>
</cp:coreProperties>
</file>