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37" w:rsidRDefault="00BF05B2">
      <w:pPr>
        <w:widowControl/>
        <w:jc w:val="center"/>
        <w:textAlignment w:val="center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44"/>
          <w:szCs w:val="44"/>
        </w:rPr>
        <w:t>吉林动画学院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44"/>
          <w:szCs w:val="44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44"/>
          <w:szCs w:val="44"/>
        </w:rPr>
        <w:t>留学项目汇总表</w:t>
      </w:r>
    </w:p>
    <w:tbl>
      <w:tblPr>
        <w:tblStyle w:val="a4"/>
        <w:tblW w:w="15310" w:type="dxa"/>
        <w:tblInd w:w="-885" w:type="dxa"/>
        <w:tblLayout w:type="fixed"/>
        <w:tblLook w:val="04A0"/>
      </w:tblPr>
      <w:tblGrid>
        <w:gridCol w:w="1419"/>
        <w:gridCol w:w="3543"/>
        <w:gridCol w:w="4678"/>
        <w:gridCol w:w="2410"/>
        <w:gridCol w:w="3260"/>
      </w:tblGrid>
      <w:tr w:rsidR="006C5737">
        <w:trPr>
          <w:tblHeader/>
        </w:trPr>
        <w:tc>
          <w:tcPr>
            <w:tcW w:w="1419" w:type="dxa"/>
            <w:shd w:val="clear" w:color="auto" w:fill="969696"/>
            <w:vAlign w:val="center"/>
          </w:tcPr>
          <w:p w:rsidR="006C5737" w:rsidRDefault="00BF05B2">
            <w:pPr>
              <w:widowControl/>
              <w:textAlignment w:val="center"/>
              <w:rPr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国家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3543" w:type="dxa"/>
            <w:shd w:val="clear" w:color="auto" w:fill="969696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高校名称</w:t>
            </w:r>
          </w:p>
        </w:tc>
        <w:tc>
          <w:tcPr>
            <w:tcW w:w="4678" w:type="dxa"/>
            <w:shd w:val="clear" w:color="auto" w:fill="969696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对口专业</w:t>
            </w:r>
          </w:p>
        </w:tc>
        <w:tc>
          <w:tcPr>
            <w:tcW w:w="2410" w:type="dxa"/>
            <w:shd w:val="clear" w:color="auto" w:fill="969696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3260" w:type="dxa"/>
            <w:shd w:val="clear" w:color="auto" w:fill="969696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费用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英国朴茨茅斯大学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电脑动画（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2D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3D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）、电脑动画商务交流、数字媒体、电脑游戏技术、电脑游戏商务交流、平面设计、室内设计、电脑辅助产品设计等</w:t>
            </w:r>
          </w:p>
        </w:tc>
        <w:tc>
          <w:tcPr>
            <w:tcW w:w="2410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bookmarkStart w:id="0" w:name="OLE_LINK3"/>
            <w:bookmarkStart w:id="1" w:name="OLE_LINK1"/>
            <w:bookmarkStart w:id="2" w:name="OLE_LINK2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2+2</w:t>
            </w:r>
            <w:bookmarkEnd w:id="0"/>
            <w:bookmarkEnd w:id="1"/>
            <w:bookmarkEnd w:id="2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研究生</w:t>
            </w:r>
          </w:p>
        </w:tc>
        <w:tc>
          <w:tcPr>
            <w:tcW w:w="3260" w:type="dxa"/>
            <w:vMerge w:val="restart"/>
            <w:vAlign w:val="center"/>
          </w:tcPr>
          <w:p w:rsidR="006C5737" w:rsidRDefault="00BF05B2">
            <w:pPr>
              <w:widowControl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10750-127</w:t>
            </w:r>
            <w:r>
              <w:rPr>
                <w:rFonts w:ascii="仿宋" w:eastAsia="Batang" w:hAnsi="仿宋" w:cs="仿宋" w:hint="eastAsia"/>
                <w:color w:val="000000"/>
                <w:kern w:val="0"/>
                <w:sz w:val="24"/>
                <w:lang w:eastAsia="ko-KR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英国德比大学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计算机游戏模型和动画、动画插画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商业摄影及视频、产品设计等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3+1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</w:t>
            </w:r>
            <w:bookmarkStart w:id="3" w:name="_GoBack"/>
            <w:bookmarkEnd w:id="3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研究生</w:t>
            </w: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英国伯明翰城市大学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视觉传达，电影与动画、视频游戏研发、数字媒体技术、视觉传达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插画、视觉传达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摄影、珠宝设计、室内设计等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英国巴斯斯巴大学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创意计算（动画、游戏、软件开发方向）、平面设计设计、时尚设计等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</w:tr>
      <w:tr w:rsidR="006C5737">
        <w:trPr>
          <w:trHeight w:val="165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英国提塞德大学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电脑动画、电脑动画与特效、电脑人物动画、电脑游戏设计、游戏开发、数字媒体、平面设计、产品设计、室内设计等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</w:tr>
      <w:tr w:rsidR="006C5737">
        <w:trPr>
          <w:trHeight w:val="165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英国伯恩茅斯大学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电脑动画艺术、动画，游戏和特效软件研发</w:t>
            </w:r>
          </w:p>
        </w:tc>
        <w:tc>
          <w:tcPr>
            <w:tcW w:w="2410" w:type="dxa"/>
            <w:vAlign w:val="center"/>
          </w:tcPr>
          <w:p w:rsidR="006C5737" w:rsidRDefault="00BF05B2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2+2</w:t>
            </w: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</w:tr>
      <w:tr w:rsidR="006C5737">
        <w:trPr>
          <w:trHeight w:val="179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美国纽约电影学院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电影创作、影视制片、图片摄影、电影摄影、影视表演、剧本创作、纪录片、游戏设计</w:t>
            </w:r>
          </w:p>
        </w:tc>
        <w:tc>
          <w:tcPr>
            <w:tcW w:w="2410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bookmarkStart w:id="4" w:name="OLE_LINK4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3+2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研究生</w:t>
            </w:r>
            <w:bookmarkEnd w:id="4"/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万人民币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rPr>
          <w:trHeight w:val="90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加州州立富乐敦分校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动画、设计、广告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研究生</w:t>
            </w: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万人民币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萨凡纳艺术设计学院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设计、产品设计、广告、动态媒体设计、游戏、戏文、表演、影视、绘画、摄影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35,000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美元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加拿大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加拿大谢尔丹理工学院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动画、游戏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交换生、研究生</w:t>
            </w: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25,000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加元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加拿大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加拿大魁北克大学（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QUAT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动画、传媒（电视编导、摄影）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25,000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加币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rPr>
          <w:trHeight w:val="184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澳大利亚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埃迪斯科文大学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设计、传媒、广告、游戏</w:t>
            </w:r>
          </w:p>
        </w:tc>
        <w:tc>
          <w:tcPr>
            <w:tcW w:w="2410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研究生</w:t>
            </w:r>
          </w:p>
        </w:tc>
        <w:tc>
          <w:tcPr>
            <w:tcW w:w="3260" w:type="dxa"/>
            <w:vMerge w:val="restart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900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澳元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rPr>
          <w:trHeight w:val="117"/>
        </w:trPr>
        <w:tc>
          <w:tcPr>
            <w:tcW w:w="1419" w:type="dxa"/>
            <w:vAlign w:val="center"/>
          </w:tcPr>
          <w:p w:rsidR="006C5737" w:rsidRDefault="00BF05B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澳大利亚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莫纳什大学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设计、交互设计、工业设计、建筑</w:t>
            </w:r>
          </w:p>
        </w:tc>
        <w:tc>
          <w:tcPr>
            <w:tcW w:w="2410" w:type="dxa"/>
            <w:vAlign w:val="center"/>
          </w:tcPr>
          <w:p w:rsidR="006C5737" w:rsidRDefault="00BF05B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</w:t>
            </w: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新西兰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北方理工学院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设计、戏剧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</w:t>
            </w: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25,000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纽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rPr>
          <w:trHeight w:val="151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新西兰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怀卡托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理工学院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传媒、影视、设计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25,000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纽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rPr>
          <w:trHeight w:val="83"/>
        </w:trPr>
        <w:tc>
          <w:tcPr>
            <w:tcW w:w="1419" w:type="dxa"/>
            <w:vAlign w:val="center"/>
          </w:tcPr>
          <w:p w:rsidR="006C5737" w:rsidRDefault="00BF05B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新西兰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媒体设计学院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特效制作、游戏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日本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数字好莱坞大学大学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动画、游戏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交换生、研究生</w:t>
            </w: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98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万日元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lastRenderedPageBreak/>
              <w:t>日本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仓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敷艺术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科学大学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动画、游戏、设计（平面）、广告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万日元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日本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大阪电气通信大学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动画、游戏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研究生</w:t>
            </w: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78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万日元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rPr>
          <w:trHeight w:val="90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日本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京都信息大学院大学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动画、游戏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80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万日元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年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韩国建国大学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视觉传达设计、产业设计、服装设计、纺织品设计、影像、电影、金属工艺</w:t>
            </w:r>
          </w:p>
        </w:tc>
        <w:tc>
          <w:tcPr>
            <w:tcW w:w="2410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2+2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、交换生、研究生</w:t>
            </w: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Style w:val="font01"/>
                <w:rFonts w:eastAsia="仿宋" w:hint="eastAsia"/>
              </w:rPr>
              <w:t>1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）</w:t>
            </w:r>
          </w:p>
        </w:tc>
      </w:tr>
      <w:tr w:rsidR="006C5737">
        <w:trPr>
          <w:trHeight w:val="128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韩国汉城大学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视觉影像设计、动画、产品设计、室内设计、服装设计、时装产业、形象设计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交换生、研究生</w:t>
            </w: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（免学费，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免语学堂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费用）</w:t>
            </w:r>
          </w:p>
        </w:tc>
      </w:tr>
      <w:tr w:rsidR="006C5737">
        <w:trPr>
          <w:trHeight w:val="194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韩国国立艺术综合大学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电影、放送影像、多媒体影像、动画、影像理论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要求语言能力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韩国国立韩京大学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传媒文艺创作、传达设计、数字内容设计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Style w:val="font01"/>
                <w:rFonts w:eastAsia="仿宋"/>
              </w:rPr>
              <w:t>5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（免学费，语学堂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3000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人民币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学期）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松大学</w:t>
            </w:r>
            <w:proofErr w:type="gramEnd"/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游戏多媒体、媒体设计、放送媒体、形象设计经营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17,000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人民币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学期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韩国国立釜山大学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视觉设计、动画、影像信息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Fonts w:ascii="仿宋" w:hAnsi="仿宋" w:cs="仿宋"/>
                <w:kern w:val="0"/>
              </w:rPr>
              <w:t>2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（免学费，选课中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包含韩语课程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，不需额外缴费）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韩国祥明大学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视觉设计、时装设计、纺织设计、室内设计、产业设计、摄影影像媒体、电影影像、表演、舞台美术、动漫、数字内容、文化艺术经营、媒体软件、游戏、生活艺术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Fonts w:ascii="仿宋" w:hAnsi="仿宋" w:cs="仿宋"/>
                <w:kern w:val="0"/>
              </w:rPr>
              <w:t>2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（免学费，语学堂：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5000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人民币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学期）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韩国大邱大学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新闻放送、绘画、视觉设计、影像动画设计、产业设计、生活造型设计、服装设计、室内建筑设计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交换生免费</w:t>
            </w:r>
            <w:r>
              <w:rPr>
                <w:rFonts w:ascii="仿宋" w:hAnsi="仿宋" w:cs="仿宋"/>
                <w:kern w:val="0"/>
              </w:rPr>
              <w:t>2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（免学费、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免语学堂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费用）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韩国济州国立大学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多媒体设计、文化造型设计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Style w:val="font01"/>
                <w:rFonts w:eastAsia="仿宋"/>
              </w:rPr>
              <w:t>2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（免学费、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免语学堂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费用）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韩国淑明女子大学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服装系、宣传广告、视觉影像设计、产业设计、环境设计、工艺、绘画、传媒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Fonts w:ascii="仿宋" w:hAnsi="仿宋" w:cs="仿宋"/>
                <w:kern w:val="0"/>
              </w:rPr>
              <w:t>2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（免学费，语学堂：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6400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人民币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第一学期，以后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6000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人民币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学期）</w:t>
            </w:r>
          </w:p>
        </w:tc>
      </w:tr>
      <w:tr w:rsidR="006C5737">
        <w:trPr>
          <w:trHeight w:val="491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韩国诚信女子大学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新闻传播、工业设计、环境设计、视觉传达设计、视觉多媒体设计、服装设计、文化艺术经营学、影视表演学、形象设计学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（免学费，如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正常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选课不超过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12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学分，语学堂免费）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lastRenderedPageBreak/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韩国釜山东西大学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放送影像、广告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PR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、影像文学、数字媒体、创意广告、传达设计、平面设计、产品设计、产业服务设计、环境设计、时装设计、电影、表演、游戏技术、游戏艺术、视觉特效、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3D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Style w:val="font01"/>
                <w:rFonts w:eastAsia="仿宋"/>
              </w:rPr>
              <w:t>3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、语言有免费和自费可选）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韩国庆星大学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文化企划学、文化内容学、文化服务学、室内设计、视觉设计、产品设计、影像动画、戏剧电影、数字媒体、工艺设计、摄影、服装设计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Fonts w:ascii="仿宋" w:hAnsi="仿宋" w:cs="仿宋"/>
                <w:kern w:val="0"/>
              </w:rPr>
              <w:t>5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（免学费，正常选课有基础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韩语课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另外，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语学堂：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3000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人民币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学期）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韩国牧园大学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动漫、视觉设计、产业设计、纤维时尚设计、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影视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影视专业和表演专业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交换生免费</w:t>
            </w:r>
            <w:r>
              <w:rPr>
                <w:rStyle w:val="font01"/>
                <w:rFonts w:eastAsia="仿宋"/>
              </w:rPr>
              <w:t>5</w:t>
            </w:r>
            <w:r>
              <w:rPr>
                <w:rFonts w:ascii="仿宋" w:eastAsia="仿宋" w:hAnsi="仿宋" w:cs="仿宋"/>
                <w:kern w:val="0"/>
              </w:rPr>
              <w:t>人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（免学费，正常选课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含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语学堂课程</w:t>
            </w:r>
            <w:r>
              <w:rPr>
                <w:rFonts w:ascii="仿宋" w:eastAsia="仿宋" w:hAnsi="仿宋" w:cs="仿宋" w:hint="eastAsia"/>
                <w:kern w:val="0"/>
              </w:rPr>
              <w:t>）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韩国梨花女子大学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造型艺术学、空间设计、视觉设计、产业设计、服装设计、影像设计、服装学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研究生</w:t>
            </w: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35,000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人民币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学期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韩国中央大学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大众传媒、广告宣传、摄影、艺术学、视觉设计、产业设计、空间设计、工艺设计、服装设计、服装产业、戏剧学、演技、演出、舞台设计、照明设计、制片设计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30,000-40,000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人民币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学期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韩国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汉阳大学设计学院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外观室内设计、珠宝时尚设计、产业设计、视觉设计、影像设计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40,000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人民币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学期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台湾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台湾艺术大学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视觉传达设计、工业设计、广播电视学、广告、影视剧作、影视摄影与制作、舞台美术设计、纪录片创作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</w:t>
            </w: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自费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名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台湾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台北艺术大学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动画、影视剧作、影视摄影与制作、舞台美术设计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免费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名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台湾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云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林科技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动画、游戏、产品设计、视觉传达设计、建筑设计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免费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名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台湾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中国文化大学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新闻、广告、建筑设计、影视剧作、影视摄影与制作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自费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名</w:t>
            </w:r>
          </w:p>
        </w:tc>
      </w:tr>
      <w:tr w:rsidR="006C5737">
        <w:trPr>
          <w:trHeight w:val="221"/>
        </w:trPr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台湾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大同大学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动画、游戏、产品设计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自费需向台湾院校交纳学费约人民币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学期，住宿费约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学期，</w:t>
            </w:r>
          </w:p>
          <w:p w:rsidR="006C5737" w:rsidRDefault="00BF05B2">
            <w:pPr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lastRenderedPageBreak/>
              <w:t>生活费约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3000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月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台湾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铭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传大学</w:t>
            </w:r>
            <w:proofErr w:type="gramEnd"/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新闻、广播电视学、广告、产品设计、动画、游戏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lastRenderedPageBreak/>
              <w:t>台湾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新大学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新闻、广播电视电影、动画、广告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lastRenderedPageBreak/>
              <w:t>台湾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实践大学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产品设计、建筑设计、服装设计、动画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台湾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台南艺术大学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产品设计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C5737" w:rsidRDefault="006C5737">
            <w:pPr>
              <w:jc w:val="center"/>
              <w:rPr>
                <w:sz w:val="24"/>
              </w:rPr>
            </w:pP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香港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香港浸会大学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广播电视编导、影视制作、广告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免费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名</w:t>
            </w: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泰国兰实大学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动画、平面设计、时装设计、产品设计</w:t>
            </w:r>
          </w:p>
        </w:tc>
        <w:tc>
          <w:tcPr>
            <w:tcW w:w="2410" w:type="dxa"/>
            <w:vMerge w:val="restart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冬夏令营、研究生</w:t>
            </w:r>
          </w:p>
        </w:tc>
        <w:tc>
          <w:tcPr>
            <w:tcW w:w="3260" w:type="dxa"/>
            <w:vAlign w:val="center"/>
          </w:tcPr>
          <w:p w:rsidR="006C5737" w:rsidRDefault="006C573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6C5737">
        <w:tc>
          <w:tcPr>
            <w:tcW w:w="1419" w:type="dxa"/>
            <w:vAlign w:val="center"/>
          </w:tcPr>
          <w:p w:rsidR="006C5737" w:rsidRDefault="00BF05B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</w:t>
            </w:r>
          </w:p>
        </w:tc>
        <w:tc>
          <w:tcPr>
            <w:tcW w:w="3543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泰国博仁大学</w:t>
            </w:r>
          </w:p>
        </w:tc>
        <w:tc>
          <w:tcPr>
            <w:tcW w:w="4678" w:type="dxa"/>
            <w:vAlign w:val="center"/>
          </w:tcPr>
          <w:p w:rsidR="006C5737" w:rsidRDefault="00BF05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艺术设计</w:t>
            </w:r>
          </w:p>
        </w:tc>
        <w:tc>
          <w:tcPr>
            <w:tcW w:w="2410" w:type="dxa"/>
            <w:vMerge/>
            <w:vAlign w:val="center"/>
          </w:tcPr>
          <w:p w:rsidR="006C5737" w:rsidRDefault="006C573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6C5737" w:rsidRDefault="006C573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3518A7" w:rsidTr="00DB6B1F">
        <w:trPr>
          <w:trHeight w:val="184"/>
        </w:trPr>
        <w:tc>
          <w:tcPr>
            <w:tcW w:w="1419" w:type="dxa"/>
            <w:vAlign w:val="center"/>
          </w:tcPr>
          <w:p w:rsidR="003518A7" w:rsidRDefault="003518A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</w:t>
            </w:r>
          </w:p>
        </w:tc>
        <w:tc>
          <w:tcPr>
            <w:tcW w:w="3543" w:type="dxa"/>
            <w:vAlign w:val="center"/>
          </w:tcPr>
          <w:p w:rsidR="003518A7" w:rsidRDefault="003518A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泰国曼谷大学</w:t>
            </w:r>
          </w:p>
        </w:tc>
        <w:tc>
          <w:tcPr>
            <w:tcW w:w="4678" w:type="dxa"/>
            <w:vAlign w:val="center"/>
          </w:tcPr>
          <w:p w:rsidR="003518A7" w:rsidRDefault="003518A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动画</w:t>
            </w:r>
          </w:p>
        </w:tc>
        <w:tc>
          <w:tcPr>
            <w:tcW w:w="2410" w:type="dxa"/>
            <w:vMerge w:val="restart"/>
            <w:vAlign w:val="center"/>
          </w:tcPr>
          <w:p w:rsidR="003518A7" w:rsidRDefault="003518A7" w:rsidP="003518A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冬夏令营</w:t>
            </w:r>
          </w:p>
        </w:tc>
        <w:tc>
          <w:tcPr>
            <w:tcW w:w="3260" w:type="dxa"/>
            <w:vAlign w:val="center"/>
          </w:tcPr>
          <w:p w:rsidR="003518A7" w:rsidRDefault="003518A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3518A7" w:rsidTr="00DB6B1F">
        <w:trPr>
          <w:trHeight w:val="94"/>
        </w:trPr>
        <w:tc>
          <w:tcPr>
            <w:tcW w:w="1419" w:type="dxa"/>
            <w:vAlign w:val="center"/>
          </w:tcPr>
          <w:p w:rsidR="003518A7" w:rsidRDefault="003518A7" w:rsidP="00DB6B1F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</w:t>
            </w:r>
          </w:p>
        </w:tc>
        <w:tc>
          <w:tcPr>
            <w:tcW w:w="3543" w:type="dxa"/>
            <w:vAlign w:val="center"/>
          </w:tcPr>
          <w:p w:rsidR="003518A7" w:rsidRDefault="003518A7" w:rsidP="00DB6B1F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 w:rsidRPr="00DB6B1F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泰国朱拉隆功大学</w:t>
            </w:r>
          </w:p>
        </w:tc>
        <w:tc>
          <w:tcPr>
            <w:tcW w:w="4678" w:type="dxa"/>
            <w:vAlign w:val="center"/>
          </w:tcPr>
          <w:p w:rsidR="003518A7" w:rsidRDefault="003518A7" w:rsidP="00DB6B1F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 w:rsidRPr="00DB6B1F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传媒</w:t>
            </w:r>
          </w:p>
        </w:tc>
        <w:tc>
          <w:tcPr>
            <w:tcW w:w="2410" w:type="dxa"/>
            <w:vMerge/>
            <w:vAlign w:val="center"/>
          </w:tcPr>
          <w:p w:rsidR="003518A7" w:rsidRDefault="003518A7" w:rsidP="003E5B9C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3518A7" w:rsidRDefault="003518A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3518A7">
        <w:trPr>
          <w:trHeight w:val="201"/>
        </w:trPr>
        <w:tc>
          <w:tcPr>
            <w:tcW w:w="1419" w:type="dxa"/>
            <w:vAlign w:val="center"/>
          </w:tcPr>
          <w:p w:rsidR="003518A7" w:rsidRDefault="003518A7" w:rsidP="00DB6B1F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</w:t>
            </w:r>
          </w:p>
        </w:tc>
        <w:tc>
          <w:tcPr>
            <w:tcW w:w="3543" w:type="dxa"/>
            <w:vAlign w:val="center"/>
          </w:tcPr>
          <w:p w:rsidR="003518A7" w:rsidRDefault="003518A7" w:rsidP="00DB6B1F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泰国</w:t>
            </w:r>
            <w:r w:rsidRPr="00DB6B1F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曼谷吞武里大学</w:t>
            </w:r>
          </w:p>
        </w:tc>
        <w:tc>
          <w:tcPr>
            <w:tcW w:w="4678" w:type="dxa"/>
            <w:vAlign w:val="center"/>
          </w:tcPr>
          <w:p w:rsidR="003518A7" w:rsidRDefault="003518A7" w:rsidP="00DB6B1F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 w:rsidRPr="00DB6B1F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传媒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</w:t>
            </w:r>
            <w:r w:rsidRPr="00DB6B1F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设计</w:t>
            </w:r>
          </w:p>
        </w:tc>
        <w:tc>
          <w:tcPr>
            <w:tcW w:w="2410" w:type="dxa"/>
            <w:vMerge/>
            <w:vAlign w:val="center"/>
          </w:tcPr>
          <w:p w:rsidR="003518A7" w:rsidRDefault="003518A7" w:rsidP="003E5B9C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3518A7" w:rsidRDefault="003518A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3518A7" w:rsidTr="00A15B45">
        <w:trPr>
          <w:trHeight w:val="201"/>
        </w:trPr>
        <w:tc>
          <w:tcPr>
            <w:tcW w:w="1419" w:type="dxa"/>
            <w:vAlign w:val="center"/>
          </w:tcPr>
          <w:p w:rsidR="003518A7" w:rsidRDefault="003518A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哈萨克斯坦</w:t>
            </w:r>
          </w:p>
        </w:tc>
        <w:tc>
          <w:tcPr>
            <w:tcW w:w="3543" w:type="dxa"/>
            <w:vAlign w:val="center"/>
          </w:tcPr>
          <w:p w:rsidR="003518A7" w:rsidRDefault="003518A7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哈萨克斯坦国立艺术学院</w:t>
            </w:r>
          </w:p>
        </w:tc>
        <w:tc>
          <w:tcPr>
            <w:tcW w:w="4678" w:type="dxa"/>
            <w:vAlign w:val="center"/>
          </w:tcPr>
          <w:p w:rsidR="003518A7" w:rsidRDefault="003518A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表演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导演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时装设计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纺织设计</w:t>
            </w:r>
          </w:p>
        </w:tc>
        <w:tc>
          <w:tcPr>
            <w:tcW w:w="2410" w:type="dxa"/>
            <w:vMerge/>
            <w:vAlign w:val="center"/>
          </w:tcPr>
          <w:p w:rsidR="003518A7" w:rsidRDefault="003518A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3518A7" w:rsidRDefault="003518A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A15B45">
        <w:trPr>
          <w:trHeight w:val="117"/>
        </w:trPr>
        <w:tc>
          <w:tcPr>
            <w:tcW w:w="1419" w:type="dxa"/>
            <w:vAlign w:val="center"/>
          </w:tcPr>
          <w:p w:rsidR="00A15B45" w:rsidRDefault="00A15B45" w:rsidP="00A15B45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 w:rsidRPr="00A15B4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俄罗斯</w:t>
            </w:r>
          </w:p>
        </w:tc>
        <w:tc>
          <w:tcPr>
            <w:tcW w:w="3543" w:type="dxa"/>
            <w:vAlign w:val="center"/>
          </w:tcPr>
          <w:p w:rsidR="00A15B45" w:rsidRDefault="00A15B45" w:rsidP="00A15B45">
            <w:pPr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 w:rsidRPr="00A15B4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俄罗斯南方联邦大学</w:t>
            </w:r>
          </w:p>
        </w:tc>
        <w:tc>
          <w:tcPr>
            <w:tcW w:w="4678" w:type="dxa"/>
            <w:vAlign w:val="center"/>
          </w:tcPr>
          <w:p w:rsidR="00A15B45" w:rsidRDefault="00A15B45" w:rsidP="00A15B45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 w:rsidRPr="00A15B4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建筑环境设计</w:t>
            </w:r>
          </w:p>
        </w:tc>
        <w:tc>
          <w:tcPr>
            <w:tcW w:w="2410" w:type="dxa"/>
            <w:vAlign w:val="center"/>
          </w:tcPr>
          <w:p w:rsidR="00A15B45" w:rsidRDefault="00A15B45" w:rsidP="00A15B45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交换生、研究生</w:t>
            </w:r>
          </w:p>
        </w:tc>
        <w:tc>
          <w:tcPr>
            <w:tcW w:w="3260" w:type="dxa"/>
            <w:vAlign w:val="center"/>
          </w:tcPr>
          <w:p w:rsidR="00A15B45" w:rsidRDefault="00A15B4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</w:tbl>
    <w:p w:rsidR="006C5737" w:rsidRDefault="006C5737"/>
    <w:p w:rsidR="006C5737" w:rsidRDefault="00BF05B2">
      <w:pPr>
        <w:widowControl/>
        <w:jc w:val="center"/>
        <w:textAlignment w:val="center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44"/>
          <w:szCs w:val="44"/>
        </w:rPr>
        <w:t>外语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44"/>
          <w:szCs w:val="44"/>
        </w:rPr>
        <w:t>培训班</w:t>
      </w:r>
    </w:p>
    <w:p w:rsidR="006C5737" w:rsidRDefault="00BF05B2">
      <w:pPr>
        <w:ind w:right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★</w:t>
      </w:r>
      <w:r>
        <w:rPr>
          <w:rFonts w:ascii="仿宋" w:eastAsia="Malgun Gothic" w:hAnsi="仿宋"/>
          <w:b/>
          <w:sz w:val="28"/>
          <w:szCs w:val="28"/>
          <w:lang w:eastAsia="ko-KR"/>
        </w:rPr>
        <w:t xml:space="preserve"> </w:t>
      </w:r>
      <w:r>
        <w:rPr>
          <w:rFonts w:ascii="仿宋" w:eastAsia="仿宋" w:hAnsi="仿宋" w:hint="eastAsia"/>
          <w:b/>
          <w:sz w:val="28"/>
          <w:szCs w:val="28"/>
        </w:rPr>
        <w:t>课程安排：</w:t>
      </w:r>
    </w:p>
    <w:tbl>
      <w:tblPr>
        <w:tblW w:w="11445" w:type="dxa"/>
        <w:jc w:val="center"/>
        <w:tblInd w:w="-28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15"/>
        <w:gridCol w:w="1843"/>
        <w:gridCol w:w="1701"/>
        <w:gridCol w:w="1417"/>
        <w:gridCol w:w="1610"/>
        <w:gridCol w:w="1659"/>
      </w:tblGrid>
      <w:tr w:rsidR="006C5737">
        <w:trPr>
          <w:trHeight w:val="613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widowControl/>
              <w:snapToGrid w:val="0"/>
              <w:spacing w:before="100" w:beforeAutospacing="1" w:after="100" w:afterAutospacing="1" w:line="270" w:lineRule="atLeast"/>
              <w:jc w:val="center"/>
              <w:rPr>
                <w:rFonts w:ascii="黑体" w:eastAsia="黑体" w:hAnsi="黑体" w:cs="宋体"/>
                <w:color w:val="000033"/>
                <w:kern w:val="0"/>
                <w:sz w:val="24"/>
              </w:rPr>
            </w:pPr>
            <w:r>
              <w:rPr>
                <w:rFonts w:ascii="黑体" w:eastAsia="黑体" w:hAnsi="黑体" w:cs="Gulim" w:hint="eastAsia"/>
                <w:b/>
                <w:kern w:val="0"/>
                <w:sz w:val="24"/>
              </w:rPr>
              <w:t>课程等级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widowControl/>
              <w:snapToGrid w:val="0"/>
              <w:spacing w:before="100" w:beforeAutospacing="1" w:after="100" w:afterAutospacing="1" w:line="270" w:lineRule="atLeast"/>
              <w:jc w:val="center"/>
              <w:rPr>
                <w:rFonts w:ascii="黑体" w:eastAsia="黑体" w:hAnsi="黑体" w:cs="宋体"/>
                <w:color w:val="000033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33"/>
                <w:kern w:val="0"/>
                <w:sz w:val="24"/>
              </w:rPr>
              <w:t>课程内容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widowControl/>
              <w:snapToGrid w:val="0"/>
              <w:spacing w:before="100" w:beforeAutospacing="1" w:after="100" w:afterAutospacing="1" w:line="270" w:lineRule="atLeast"/>
              <w:jc w:val="center"/>
              <w:rPr>
                <w:rFonts w:ascii="黑体" w:eastAsia="黑体" w:hAnsi="黑体" w:cs="宋体"/>
                <w:color w:val="000033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33"/>
                <w:kern w:val="0"/>
                <w:sz w:val="24"/>
              </w:rPr>
              <w:t>开班时间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widowControl/>
              <w:snapToGrid w:val="0"/>
              <w:spacing w:before="100" w:beforeAutospacing="1" w:after="100" w:afterAutospacing="1" w:line="270" w:lineRule="atLeast"/>
              <w:jc w:val="center"/>
              <w:rPr>
                <w:rFonts w:ascii="黑体" w:eastAsia="黑体" w:hAnsi="黑体" w:cs="宋体"/>
                <w:color w:val="000033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33"/>
                <w:kern w:val="0"/>
                <w:sz w:val="24"/>
              </w:rPr>
              <w:t>课时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widowControl/>
              <w:snapToGrid w:val="0"/>
              <w:spacing w:before="100" w:beforeAutospacing="1" w:after="100" w:afterAutospacing="1" w:line="270" w:lineRule="atLeast"/>
              <w:jc w:val="center"/>
              <w:rPr>
                <w:rFonts w:ascii="黑体" w:eastAsia="黑体" w:hAnsi="黑体" w:cs="宋体"/>
                <w:color w:val="000033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33"/>
                <w:kern w:val="0"/>
                <w:sz w:val="24"/>
              </w:rPr>
              <w:t>教学周期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widowControl/>
              <w:snapToGrid w:val="0"/>
              <w:spacing w:before="100" w:beforeAutospacing="1" w:after="100" w:afterAutospacing="1" w:line="270" w:lineRule="atLeast"/>
              <w:jc w:val="center"/>
              <w:rPr>
                <w:rFonts w:ascii="黑体" w:eastAsia="黑体" w:hAnsi="黑体" w:cs="宋体"/>
                <w:color w:val="000033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33"/>
                <w:kern w:val="0"/>
                <w:sz w:val="24"/>
              </w:rPr>
              <w:t>收费标准</w:t>
            </w:r>
          </w:p>
        </w:tc>
      </w:tr>
      <w:tr w:rsidR="006C5737">
        <w:trPr>
          <w:trHeight w:val="549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英语</w:t>
            </w:r>
            <w:r>
              <w:rPr>
                <w:rFonts w:ascii="仿宋" w:eastAsia="仿宋" w:hAnsi="仿宋" w:hint="eastAsia"/>
                <w:sz w:val="24"/>
              </w:rPr>
              <w:t>：中高级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听力、口语</w:t>
            </w:r>
          </w:p>
          <w:p w:rsidR="006C5737" w:rsidRDefault="00BF05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阅读、写作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C5737" w:rsidRDefault="00BF05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201</w:t>
            </w:r>
            <w:r>
              <w:rPr>
                <w:rFonts w:ascii="仿宋" w:eastAsia="仿宋" w:hAnsi="仿宋" w:hint="eastAsia"/>
                <w:sz w:val="24"/>
              </w:rPr>
              <w:t>6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</w:p>
          <w:p w:rsidR="006C5737" w:rsidRDefault="00BF05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72</w:t>
            </w:r>
            <w:r>
              <w:rPr>
                <w:rFonts w:ascii="仿宋" w:eastAsia="仿宋" w:hAnsi="仿宋" w:hint="eastAsia"/>
                <w:sz w:val="24"/>
              </w:rPr>
              <w:t>课时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12</w:t>
            </w:r>
            <w:r>
              <w:rPr>
                <w:rFonts w:ascii="仿宋" w:eastAsia="仿宋" w:hAnsi="仿宋" w:hint="eastAsia"/>
                <w:sz w:val="24"/>
              </w:rPr>
              <w:t>周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600</w:t>
            </w:r>
            <w:r>
              <w:rPr>
                <w:rFonts w:ascii="仿宋" w:eastAsia="仿宋" w:hAnsi="仿宋" w:hint="eastAsia"/>
                <w:sz w:val="24"/>
              </w:rPr>
              <w:t>元</w:t>
            </w:r>
          </w:p>
        </w:tc>
      </w:tr>
      <w:tr w:rsidR="006C5737">
        <w:trPr>
          <w:trHeight w:val="528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日语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sz w:val="24"/>
              </w:rPr>
              <w:t>初中级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C5737">
        <w:trPr>
          <w:trHeight w:val="448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韩语</w:t>
            </w:r>
            <w:r>
              <w:rPr>
                <w:rFonts w:ascii="仿宋" w:eastAsia="仿宋" w:hAnsi="仿宋" w:hint="eastAsia"/>
                <w:sz w:val="24"/>
              </w:rPr>
              <w:t>：初中级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C5737">
        <w:trPr>
          <w:trHeight w:val="489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BF05B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法语</w:t>
            </w:r>
            <w:r>
              <w:rPr>
                <w:rFonts w:ascii="仿宋" w:eastAsia="仿宋" w:hAnsi="仿宋" w:hint="eastAsia"/>
                <w:sz w:val="24"/>
              </w:rPr>
              <w:t>：初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级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37" w:rsidRDefault="006C573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6C5737" w:rsidRDefault="00BF05B2">
      <w:pPr>
        <w:ind w:right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★</w:t>
      </w:r>
      <w:r>
        <w:rPr>
          <w:rFonts w:ascii="仿宋" w:eastAsia="Malgun Gothic" w:hAnsi="仿宋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201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年</w:t>
      </w:r>
      <w:r w:rsidR="00402718"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月</w:t>
      </w:r>
      <w:r w:rsidR="00402718"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日前</w:t>
      </w:r>
      <w:r>
        <w:rPr>
          <w:rFonts w:ascii="仿宋" w:eastAsia="仿宋" w:hAnsi="仿宋"/>
          <w:b/>
          <w:sz w:val="28"/>
          <w:szCs w:val="28"/>
        </w:rPr>
        <w:t xml:space="preserve">                 </w:t>
      </w:r>
    </w:p>
    <w:p w:rsidR="006C5737" w:rsidRDefault="00BF05B2">
      <w:pPr>
        <w:numPr>
          <w:ilvl w:val="0"/>
          <w:numId w:val="1"/>
        </w:numPr>
        <w:ind w:right="420" w:firstLineChars="200" w:firstLine="482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现场报名：</w:t>
      </w:r>
      <w:r>
        <w:rPr>
          <w:rFonts w:ascii="仿宋" w:eastAsia="仿宋" w:hAnsi="仿宋" w:hint="eastAsia"/>
          <w:sz w:val="24"/>
        </w:rPr>
        <w:t>国际合作与交流中心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吉林动漫游戏原创产业园</w:t>
      </w:r>
      <w:r>
        <w:rPr>
          <w:rFonts w:ascii="仿宋" w:eastAsia="仿宋" w:hAnsi="仿宋"/>
          <w:sz w:val="24"/>
        </w:rPr>
        <w:t>1</w:t>
      </w:r>
      <w:r w:rsidR="00402718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楼</w:t>
      </w:r>
      <w:r w:rsidR="00402718">
        <w:rPr>
          <w:rFonts w:ascii="仿宋" w:eastAsia="仿宋" w:hAnsi="仿宋" w:hint="eastAsia"/>
          <w:sz w:val="24"/>
        </w:rPr>
        <w:t>1607室</w:t>
      </w:r>
    </w:p>
    <w:p w:rsidR="006C5737" w:rsidRDefault="00BF05B2">
      <w:pPr>
        <w:numPr>
          <w:ilvl w:val="0"/>
          <w:numId w:val="1"/>
        </w:numPr>
        <w:ind w:right="420"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电话报名：</w:t>
      </w:r>
      <w:r>
        <w:rPr>
          <w:rFonts w:ascii="仿宋" w:eastAsia="仿宋" w:hAnsi="仿宋"/>
          <w:sz w:val="24"/>
        </w:rPr>
        <w:t xml:space="preserve">87018878 87019935 </w:t>
      </w:r>
    </w:p>
    <w:p w:rsidR="006C5737" w:rsidRDefault="00BF05B2">
      <w:pPr>
        <w:numPr>
          <w:ilvl w:val="0"/>
          <w:numId w:val="1"/>
        </w:numPr>
        <w:ind w:right="420"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邮箱报名：</w:t>
      </w:r>
      <w:hyperlink r:id="rId6" w:history="1">
        <w:r>
          <w:rPr>
            <w:rStyle w:val="a3"/>
            <w:rFonts w:ascii="仿宋" w:eastAsia="仿宋" w:hAnsi="仿宋"/>
          </w:rPr>
          <w:t>animationfa@126.com</w:t>
        </w:r>
      </w:hyperlink>
      <w:r>
        <w:rPr>
          <w:rFonts w:ascii="仿宋" w:eastAsia="仿宋" w:hAnsi="仿宋" w:hint="eastAsia"/>
          <w:sz w:val="24"/>
        </w:rPr>
        <w:t>（姓名</w:t>
      </w:r>
      <w:r>
        <w:rPr>
          <w:rFonts w:ascii="仿宋" w:eastAsia="仿宋" w:hAnsi="仿宋"/>
          <w:sz w:val="24"/>
        </w:rPr>
        <w:t>+</w:t>
      </w:r>
      <w:r>
        <w:rPr>
          <w:rFonts w:ascii="仿宋" w:eastAsia="仿宋" w:hAnsi="仿宋" w:hint="eastAsia"/>
          <w:sz w:val="24"/>
        </w:rPr>
        <w:t>年级</w:t>
      </w:r>
      <w:r>
        <w:rPr>
          <w:rFonts w:ascii="仿宋" w:eastAsia="仿宋" w:hAnsi="仿宋"/>
          <w:sz w:val="24"/>
        </w:rPr>
        <w:t>+</w:t>
      </w:r>
      <w:r>
        <w:rPr>
          <w:rFonts w:ascii="仿宋" w:eastAsia="仿宋" w:hAnsi="仿宋" w:hint="eastAsia"/>
          <w:sz w:val="24"/>
        </w:rPr>
        <w:t>专业</w:t>
      </w:r>
      <w:r>
        <w:rPr>
          <w:rFonts w:ascii="仿宋" w:eastAsia="仿宋" w:hAnsi="仿宋"/>
          <w:sz w:val="24"/>
        </w:rPr>
        <w:t>+</w:t>
      </w:r>
      <w:r>
        <w:rPr>
          <w:rFonts w:ascii="仿宋" w:eastAsia="仿宋" w:hAnsi="仿宋" w:hint="eastAsia"/>
          <w:sz w:val="24"/>
        </w:rPr>
        <w:t>英语</w:t>
      </w:r>
      <w:r>
        <w:rPr>
          <w:rFonts w:ascii="仿宋" w:eastAsia="仿宋" w:hAnsi="仿宋" w:hint="eastAsia"/>
          <w:sz w:val="24"/>
        </w:rPr>
        <w:t>/</w:t>
      </w:r>
      <w:r>
        <w:rPr>
          <w:rFonts w:ascii="仿宋" w:eastAsia="仿宋" w:hAnsi="仿宋" w:hint="eastAsia"/>
          <w:sz w:val="24"/>
        </w:rPr>
        <w:t>韩语报名）</w:t>
      </w:r>
    </w:p>
    <w:p w:rsidR="006C5737" w:rsidRPr="00402718" w:rsidRDefault="00BF05B2" w:rsidP="00402718">
      <w:pPr>
        <w:ind w:right="420" w:firstLineChars="400" w:firstLine="964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b/>
          <w:sz w:val="24"/>
        </w:rPr>
        <w:t>联</w:t>
      </w:r>
      <w:r>
        <w:rPr>
          <w:rFonts w:ascii="仿宋" w:eastAsia="仿宋" w:hAnsi="仿宋"/>
          <w:b/>
          <w:sz w:val="24"/>
        </w:rPr>
        <w:t xml:space="preserve"> </w:t>
      </w:r>
      <w:r>
        <w:rPr>
          <w:rFonts w:ascii="仿宋" w:eastAsia="仿宋" w:hAnsi="仿宋" w:hint="eastAsia"/>
          <w:b/>
          <w:sz w:val="24"/>
        </w:rPr>
        <w:t>系</w:t>
      </w:r>
      <w:r>
        <w:rPr>
          <w:rFonts w:ascii="仿宋" w:eastAsia="仿宋" w:hAnsi="仿宋"/>
          <w:b/>
          <w:sz w:val="24"/>
        </w:rPr>
        <w:t xml:space="preserve"> </w:t>
      </w:r>
      <w:r>
        <w:rPr>
          <w:rFonts w:ascii="仿宋" w:eastAsia="仿宋" w:hAnsi="仿宋" w:hint="eastAsia"/>
          <w:b/>
          <w:sz w:val="24"/>
        </w:rPr>
        <w:t>人：</w:t>
      </w:r>
      <w:r w:rsidR="00402718">
        <w:rPr>
          <w:rFonts w:ascii="仿宋" w:eastAsia="仿宋" w:hAnsi="仿宋" w:hint="eastAsia"/>
          <w:sz w:val="24"/>
        </w:rPr>
        <w:t>刘璐</w:t>
      </w:r>
      <w:r>
        <w:rPr>
          <w:rFonts w:ascii="仿宋" w:eastAsia="仿宋" w:hAnsi="仿宋" w:hint="eastAsia"/>
          <w:sz w:val="24"/>
        </w:rPr>
        <w:t>老师（英语）</w:t>
      </w:r>
      <w:r w:rsidR="00402718">
        <w:rPr>
          <w:rFonts w:ascii="仿宋" w:eastAsia="仿宋" w:hAnsi="仿宋" w:hint="eastAsia"/>
          <w:sz w:val="24"/>
        </w:rPr>
        <w:t xml:space="preserve">  </w:t>
      </w:r>
      <w:r w:rsidR="006E4433">
        <w:rPr>
          <w:rFonts w:ascii="仿宋" w:eastAsia="仿宋" w:hAnsi="仿宋" w:hint="eastAsia"/>
          <w:sz w:val="24"/>
        </w:rPr>
        <w:t xml:space="preserve">常亚楠老师（日语）  </w:t>
      </w:r>
      <w:r w:rsidR="00402718">
        <w:rPr>
          <w:rFonts w:ascii="仿宋" w:eastAsia="仿宋" w:hAnsi="仿宋" w:hint="eastAsia"/>
          <w:sz w:val="24"/>
        </w:rPr>
        <w:t xml:space="preserve">宋珊珊老师（韩语）  </w:t>
      </w:r>
      <w:r w:rsidR="006E4433">
        <w:rPr>
          <w:rFonts w:ascii="仿宋" w:eastAsia="仿宋" w:hAnsi="仿宋" w:hint="eastAsia"/>
          <w:sz w:val="24"/>
        </w:rPr>
        <w:t>贺晶（法语）</w:t>
      </w:r>
    </w:p>
    <w:sectPr w:rsidR="006C5737" w:rsidRPr="00402718" w:rsidSect="006C5737">
      <w:pgSz w:w="16838" w:h="11906" w:orient="landscape"/>
      <w:pgMar w:top="873" w:right="1800" w:bottom="873" w:left="1800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DA875"/>
    <w:multiLevelType w:val="singleLevel"/>
    <w:tmpl w:val="55DDA875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284767B"/>
    <w:rsid w:val="000E3E63"/>
    <w:rsid w:val="00155513"/>
    <w:rsid w:val="001A0EE1"/>
    <w:rsid w:val="003518A7"/>
    <w:rsid w:val="00362A12"/>
    <w:rsid w:val="00375C8E"/>
    <w:rsid w:val="00402718"/>
    <w:rsid w:val="004155BA"/>
    <w:rsid w:val="00416A33"/>
    <w:rsid w:val="00490D81"/>
    <w:rsid w:val="005F24BD"/>
    <w:rsid w:val="006933BE"/>
    <w:rsid w:val="006C5737"/>
    <w:rsid w:val="006E4433"/>
    <w:rsid w:val="00921068"/>
    <w:rsid w:val="00984449"/>
    <w:rsid w:val="00A15B45"/>
    <w:rsid w:val="00A53E81"/>
    <w:rsid w:val="00AD2B9C"/>
    <w:rsid w:val="00B3245B"/>
    <w:rsid w:val="00B6442B"/>
    <w:rsid w:val="00BF05B2"/>
    <w:rsid w:val="00DB6B1F"/>
    <w:rsid w:val="00DD4A61"/>
    <w:rsid w:val="00DF11DC"/>
    <w:rsid w:val="00E86368"/>
    <w:rsid w:val="00F03AD2"/>
    <w:rsid w:val="016E4D66"/>
    <w:rsid w:val="0D240DC4"/>
    <w:rsid w:val="11793C63"/>
    <w:rsid w:val="11DA3E5F"/>
    <w:rsid w:val="15173AA9"/>
    <w:rsid w:val="1E387E23"/>
    <w:rsid w:val="23663EE2"/>
    <w:rsid w:val="25CF4697"/>
    <w:rsid w:val="2C600F34"/>
    <w:rsid w:val="2D115110"/>
    <w:rsid w:val="2EBB5FB9"/>
    <w:rsid w:val="339A392B"/>
    <w:rsid w:val="38CA6FBB"/>
    <w:rsid w:val="40FB0EB9"/>
    <w:rsid w:val="43B37DF2"/>
    <w:rsid w:val="45A172D1"/>
    <w:rsid w:val="463E1DD7"/>
    <w:rsid w:val="472268B6"/>
    <w:rsid w:val="47FC1AAA"/>
    <w:rsid w:val="484C160A"/>
    <w:rsid w:val="4A2B0A3A"/>
    <w:rsid w:val="5284767B"/>
    <w:rsid w:val="52FA40B1"/>
    <w:rsid w:val="65E6573D"/>
    <w:rsid w:val="69BD6509"/>
    <w:rsid w:val="69FE4D74"/>
    <w:rsid w:val="6AE45A96"/>
    <w:rsid w:val="6E07760D"/>
    <w:rsid w:val="78333D9E"/>
    <w:rsid w:val="786475B9"/>
    <w:rsid w:val="7CF1528D"/>
    <w:rsid w:val="7D4A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57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6C5737"/>
    <w:rPr>
      <w:color w:val="2D2D2D"/>
      <w:u w:val="none"/>
    </w:rPr>
  </w:style>
  <w:style w:type="table" w:styleId="a4">
    <w:name w:val="Table Grid"/>
    <w:basedOn w:val="a1"/>
    <w:qFormat/>
    <w:rsid w:val="006C573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a0"/>
    <w:qFormat/>
    <w:rsid w:val="006C573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6C5737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imationfa@126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金玲</dc:creator>
  <cp:lastModifiedBy>1</cp:lastModifiedBy>
  <cp:revision>10</cp:revision>
  <dcterms:created xsi:type="dcterms:W3CDTF">2016-03-18T00:50:00Z</dcterms:created>
  <dcterms:modified xsi:type="dcterms:W3CDTF">2016-07-19T07:02:00Z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