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 w:cstheme="majorEastAsia"/>
          <w:sz w:val="28"/>
          <w:szCs w:val="36"/>
        </w:rPr>
      </w:pPr>
    </w:p>
    <w:p>
      <w:pPr>
        <w:rPr>
          <w:rFonts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附件6：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2023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吉林动画学院国（境）外赛事一览表</w:t>
      </w:r>
    </w:p>
    <w:p>
      <w:pPr>
        <w:jc w:val="center"/>
        <w:rPr>
          <w:rFonts w:asciiTheme="majorEastAsia" w:hAnsiTheme="majorEastAsia" w:eastAsiaTheme="majorEastAsia" w:cstheme="majorEastAsia"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</w:rPr>
        <w:t>广告、设计类</w:t>
      </w:r>
    </w:p>
    <w:tbl>
      <w:tblPr>
        <w:tblStyle w:val="6"/>
        <w:tblW w:w="9966" w:type="dxa"/>
        <w:tblInd w:w="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6012"/>
        <w:gridCol w:w="2095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0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国家/地区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6" w:type="dxa"/>
            <w:gridSpan w:val="4"/>
            <w:shd w:val="clear" w:color="auto" w:fill="B8CCE4" w:themeFill="accent1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4"/>
              </w:rPr>
              <w:t>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012" w:type="dxa"/>
            <w:vAlign w:val="center"/>
          </w:tcPr>
          <w:p>
            <w:pPr>
              <w:widowControl/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红点奖</w:t>
            </w:r>
          </w:p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Red Dot</w:t>
            </w:r>
          </w:p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"http://en.red-dot.org"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http://en.red-dot.org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德国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iF</w:t>
            </w: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设计大奖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iF Design Award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"http://ifworlddesignguide.com/"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http://ifworlddesignguide.com/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widowControl/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德国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戛纳国际创意节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Cannes Lions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"https://www.canneslions.com/"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https://www.canneslions.com/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法国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IDEA</w:t>
            </w: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美国杰出工业设计奖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IDEA International Design Excellence Awards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"http://www.idsa.org"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http://www.idsa.org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日本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G-Mark</w:t>
            </w: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Good Design Award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"http://www.g-mark.org"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PMingLiU" w:cs="Times New Roman"/>
                <w:kern w:val="0"/>
                <w:sz w:val="24"/>
                <w:szCs w:val="24"/>
              </w:rPr>
              <w:t>http://www.g-mark.org</w:t>
            </w:r>
            <w:r>
              <w:rPr>
                <w:rStyle w:val="9"/>
                <w:rFonts w:ascii="Times New Roman" w:hAnsi="Times New Roman" w:eastAsia="PMingLiU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日本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6" w:type="dxa"/>
            <w:gridSpan w:val="4"/>
            <w:shd w:val="clear" w:color="auto" w:fill="FBD4B4" w:themeFill="accent6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4"/>
              </w:rPr>
              <w:t>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莫比广告奖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Mobius Advertising Awards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"http://mobiusawards.com"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http://mobiusawards.com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克里奥奖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CLIO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"https://clios.com/"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https://clios.com/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纽约国际广告节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New York Festivals Advertising Awards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"http://www.newyorkfestivals.com"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http://www.newyorkfestivals.com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英国设计与艺术指导协会学生奖(新血奖)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D&amp;AD New Blood Award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"https://www.dandad.org"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PMingLiU" w:cs="Times New Roman"/>
                <w:kern w:val="0"/>
                <w:sz w:val="24"/>
                <w:szCs w:val="24"/>
                <w:lang w:eastAsia="zh-TW"/>
              </w:rPr>
              <w:t>https://www.dandad.org</w:t>
            </w:r>
            <w:r>
              <w:rPr>
                <w:rStyle w:val="9"/>
                <w:rFonts w:ascii="Times New Roman" w:hAnsi="Times New Roman" w:eastAsia="PMingLiU" w:cs="Times New Roman"/>
                <w:kern w:val="0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>
            <w:pPr>
              <w:ind w:right="-1000" w:rightChars="-476"/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英国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伦敦国际广告节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LIA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"https://www.liaawards.com/"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https://www.liaawards.com/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>
            <w:pPr>
              <w:ind w:right="-1140" w:rightChars="-543"/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英国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釜山国际广告节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AD Stars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"http://www.adstars.org"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http://www.adstars.org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>
            <w:pPr>
              <w:ind w:right="-1000" w:rightChars="-476"/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韩国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6" w:type="dxa"/>
            <w:gridSpan w:val="4"/>
            <w:shd w:val="clear" w:color="auto" w:fill="E5B8B7" w:themeFill="accent2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4"/>
              </w:rPr>
              <w:t>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亚太广告节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ADFEST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"http://www.adfest.com"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http://www.adfest.com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泰国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6012" w:type="dxa"/>
            <w:vAlign w:val="center"/>
          </w:tcPr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ADC</w:t>
            </w: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年度奖</w:t>
            </w:r>
          </w:p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ADC Awards</w:t>
            </w:r>
          </w:p>
          <w:p>
            <w:pPr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"http://www.adcawards.org/"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http://www.adcawards.org/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6012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韩国国际设计奖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K-DESIGN AWARD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"http://www.kdesignaward.com"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http://www.kdesignaward.com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韩国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澳大利亚最佳传播设计奖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Good Design Australia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"https://good-design.org/"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https://good-design.org/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澳大利亚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6012" w:type="dxa"/>
            <w:vAlign w:val="center"/>
          </w:tcPr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Pin-up</w:t>
            </w: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国际设计比赛</w:t>
            </w:r>
          </w:p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Pin-up Design Awards</w:t>
            </w:r>
          </w:p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"http://www.pinup.or.kr/"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http://www.pinup.or.kr/</w:t>
            </w:r>
            <w:r>
              <w:rPr>
                <w:rStyle w:val="9"/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color w:val="000000" w:themeColor="text1"/>
                <w:kern w:val="0"/>
                <w:sz w:val="24"/>
                <w:szCs w:val="24"/>
              </w:rPr>
              <w:t>韩国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金点新秀设计奖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Gold Pin Design Award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"http://www.goldenpin.org.tw"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http://www.goldenpin.org.tw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中国台湾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金点概念设计奖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Gold Pin Concept Design Award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"http://www.goldenpin.org.tw"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http://www.goldenpin.org.tw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中国台湾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光宝创新奖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LITE-ON Innovation Award</w:t>
            </w:r>
          </w:p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光宝特别奖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LITE-ON Special Award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"http://www.liteonaward.com"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http://www.liteonaward.com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中国台湾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亚洲最具影响力设计奖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Design for Asia Award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"https://dfaaward.com/"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宋体" w:cs="Times New Roman"/>
                <w:kern w:val="0"/>
                <w:sz w:val="24"/>
                <w:szCs w:val="24"/>
              </w:rPr>
              <w:t>https://dfaaward.com/</w:t>
            </w:r>
            <w:r>
              <w:rPr>
                <w:rStyle w:val="9"/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中国香港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日本伊丹国际当代首饰(工艺)展</w:t>
            </w:r>
          </w:p>
          <w:p>
            <w:pPr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ITAMI International Craft Exhibition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"http://mac-itami.com"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  <w:lang w:eastAsia="zh-TW"/>
              </w:rPr>
              <w:t>http://mac-itami.com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日本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60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法国肖蒙国际平面设计双年展</w:t>
            </w:r>
          </w:p>
          <w:p>
            <w:pPr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CHAUMONT BIENNALE DE DESIGN GRAPHIQUE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https://www.centrenationaldugraphisme.fr/biennale/2021/programme/biennale-internationale-de-design-graphique-2021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  <w:lang w:eastAsia="zh-CN"/>
              </w:rPr>
              <w:t>法国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60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兰实大学国际设计研讨会</w:t>
            </w:r>
          </w:p>
          <w:p>
            <w:pPr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Rangsit University International Design Symposium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instrText xml:space="preserve"> HYPERLINK "http://www.rsu-workinprogress.com/registration/" </w:instrText>
            </w: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http://www.rsu-workinprogress.com/registration/</w:t>
            </w: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泰国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60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台湾国际学生创意设计大赛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Taiwan International Student Design Competition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instrText xml:space="preserve"> HYPERLINK "https://www.tisdc.org/about/history" </w:instrText>
            </w: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https://www.tisdc.org/about/history</w:t>
            </w: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中国台湾</w:t>
            </w:r>
          </w:p>
        </w:tc>
      </w:tr>
    </w:tbl>
    <w:p/>
    <w:p>
      <w:pPr>
        <w:widowControl/>
        <w:jc w:val="left"/>
        <w:rPr>
          <w:rFonts w:asciiTheme="majorEastAsia" w:hAnsiTheme="majorEastAsia" w:eastAsiaTheme="majorEastAsia" w:cstheme="majorEastAsia"/>
          <w:sz w:val="28"/>
          <w:szCs w:val="36"/>
        </w:rPr>
      </w:pPr>
    </w:p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7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      吉林动画学院 </w:t>
    </w:r>
    <w:r>
      <w:rPr>
        <w:rFonts w:hint="eastAsia" w:asciiTheme="minorEastAsia" w:hAnsiTheme="minor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A86BA1"/>
    <w:rsid w:val="000E2D8B"/>
    <w:rsid w:val="001C6BC2"/>
    <w:rsid w:val="005D0EF9"/>
    <w:rsid w:val="00A86BA1"/>
    <w:rsid w:val="00C029BD"/>
    <w:rsid w:val="00C35BC9"/>
    <w:rsid w:val="00EE1A1E"/>
    <w:rsid w:val="00F600AC"/>
    <w:rsid w:val="00FF4F1C"/>
    <w:rsid w:val="0DEB666F"/>
    <w:rsid w:val="0FD9B39A"/>
    <w:rsid w:val="30D4689E"/>
    <w:rsid w:val="3FFC7893"/>
    <w:rsid w:val="57CE65D7"/>
    <w:rsid w:val="5A305DE5"/>
    <w:rsid w:val="7DF7B339"/>
    <w:rsid w:val="87FE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386</Words>
  <Characters>1345</Characters>
  <Lines>16</Lines>
  <Paragraphs>4</Paragraphs>
  <TotalTime>0</TotalTime>
  <ScaleCrop>false</ScaleCrop>
  <LinksUpToDate>false</LinksUpToDate>
  <CharactersWithSpaces>1397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2021-06-15T15:30:00Z</dcterms:created>
  <dc:creator>Administrator</dc:creator>
  <cp:lastModifiedBy>喂喂魏可爱</cp:lastModifiedBy>
  <dcterms:modified xsi:type="dcterms:W3CDTF">2022-10-31T06:55:10Z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597E837C7E284EDEB6D2C87154A0DAB1</vt:lpwstr>
  </property>
</Properties>
</file>